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7B7C" w14:textId="005B85DB" w:rsidR="00F74657" w:rsidRPr="00F74657" w:rsidRDefault="00FF0F33" w:rsidP="00F74657">
      <w:pPr>
        <w:rPr>
          <w:b/>
          <w:bCs/>
          <w:sz w:val="28"/>
          <w:szCs w:val="28"/>
        </w:rPr>
      </w:pPr>
      <w:r w:rsidRPr="007B189D">
        <w:rPr>
          <w:noProof/>
          <w:lang w:eastAsia="nl-NL"/>
        </w:rPr>
        <w:drawing>
          <wp:anchor distT="0" distB="0" distL="114300" distR="114300" simplePos="0" relativeHeight="251659264" behindDoc="0" locked="0" layoutInCell="1" allowOverlap="1" wp14:anchorId="1094F819" wp14:editId="5ACF26A4">
            <wp:simplePos x="0" y="0"/>
            <wp:positionH relativeFrom="column">
              <wp:posOffset>5238750</wp:posOffset>
            </wp:positionH>
            <wp:positionV relativeFrom="paragraph">
              <wp:posOffset>-807085</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00F74657" w:rsidRPr="00F74657">
        <w:rPr>
          <w:b/>
          <w:bCs/>
          <w:sz w:val="28"/>
          <w:szCs w:val="28"/>
        </w:rPr>
        <w:t>Modelovereenkomst lokale omroep-productiebedrijf (uitbesteding productie</w:t>
      </w:r>
      <w:r w:rsidR="00601B61">
        <w:rPr>
          <w:b/>
          <w:bCs/>
          <w:sz w:val="28"/>
          <w:szCs w:val="28"/>
        </w:rPr>
        <w:t xml:space="preserve"> reclameboodschappen en acquisitie</w:t>
      </w:r>
      <w:r w:rsidR="00F74657" w:rsidRPr="00F74657">
        <w:rPr>
          <w:b/>
          <w:bCs/>
          <w:sz w:val="28"/>
          <w:szCs w:val="28"/>
        </w:rPr>
        <w:t>)</w:t>
      </w:r>
    </w:p>
    <w:p w14:paraId="0FBFF773" w14:textId="77777777" w:rsidR="00F74657" w:rsidRPr="00F74657" w:rsidRDefault="00F74657" w:rsidP="00F74657">
      <w:pPr>
        <w:autoSpaceDE w:val="0"/>
        <w:autoSpaceDN w:val="0"/>
        <w:adjustRightInd w:val="0"/>
        <w:spacing w:after="0" w:line="240" w:lineRule="auto"/>
        <w:rPr>
          <w:rFonts w:cstheme="minorHAnsi"/>
          <w:b/>
          <w:bCs/>
          <w:sz w:val="24"/>
          <w:szCs w:val="24"/>
        </w:rPr>
      </w:pPr>
      <w:r w:rsidRPr="00F74657">
        <w:rPr>
          <w:rFonts w:cstheme="minorHAnsi"/>
          <w:b/>
          <w:bCs/>
          <w:sz w:val="24"/>
          <w:szCs w:val="24"/>
        </w:rPr>
        <w:t>Inleiding</w:t>
      </w:r>
    </w:p>
    <w:p w14:paraId="5284C17B" w14:textId="4A24F983" w:rsidR="00F74657" w:rsidRPr="00F74657" w:rsidRDefault="00F74657" w:rsidP="00F74657">
      <w:pPr>
        <w:autoSpaceDE w:val="0"/>
        <w:autoSpaceDN w:val="0"/>
        <w:adjustRightInd w:val="0"/>
        <w:spacing w:after="0" w:line="240" w:lineRule="auto"/>
        <w:rPr>
          <w:rFonts w:cstheme="minorHAnsi"/>
        </w:rPr>
      </w:pPr>
      <w:r w:rsidRPr="00F74657">
        <w:rPr>
          <w:rFonts w:cstheme="minorHAnsi"/>
        </w:rPr>
        <w:t xml:space="preserve">Het is een lokale omroep toegestaan niet alleen media-aanbod te verzorgen (programma’s uit te zenden) dat door </w:t>
      </w:r>
      <w:r w:rsidR="00A47A15">
        <w:rPr>
          <w:rFonts w:cstheme="minorHAnsi"/>
        </w:rPr>
        <w:t>hem</w:t>
      </w:r>
      <w:r w:rsidRPr="00F74657">
        <w:rPr>
          <w:rFonts w:cstheme="minorHAnsi"/>
        </w:rPr>
        <w:t xml:space="preserve"> zelf is geproduceerd maar ook media-aanbod te verzorgen dat uitsluitend in </w:t>
      </w:r>
      <w:r w:rsidR="00A47A15">
        <w:rPr>
          <w:rFonts w:cstheme="minorHAnsi"/>
        </w:rPr>
        <w:t>zijn</w:t>
      </w:r>
      <w:r w:rsidRPr="00F74657">
        <w:rPr>
          <w:rFonts w:cstheme="minorHAnsi"/>
        </w:rPr>
        <w:t xml:space="preserve"> opdracht door een derde is geproduceerd. Ten behoeve van de uitbesteding van </w:t>
      </w:r>
      <w:r w:rsidR="00C057AF">
        <w:rPr>
          <w:rFonts w:cstheme="minorHAnsi"/>
        </w:rPr>
        <w:t>de</w:t>
      </w:r>
      <w:r w:rsidR="00EF7D45">
        <w:rPr>
          <w:rFonts w:cstheme="minorHAnsi"/>
        </w:rPr>
        <w:t xml:space="preserve"> productie van reclameboodschappen en de </w:t>
      </w:r>
      <w:r w:rsidR="00A77744">
        <w:rPr>
          <w:rFonts w:cstheme="minorHAnsi"/>
        </w:rPr>
        <w:t xml:space="preserve">reclameacquisitie </w:t>
      </w:r>
      <w:r w:rsidRPr="00F74657">
        <w:rPr>
          <w:rFonts w:cstheme="minorHAnsi"/>
        </w:rPr>
        <w:t>heeft de NLPO deze modelovereenkomst opgesteld.</w:t>
      </w:r>
    </w:p>
    <w:p w14:paraId="75C375B9" w14:textId="77777777" w:rsidR="00F74657" w:rsidRPr="00F74657" w:rsidRDefault="00F74657" w:rsidP="00F74657">
      <w:pPr>
        <w:autoSpaceDE w:val="0"/>
        <w:autoSpaceDN w:val="0"/>
        <w:adjustRightInd w:val="0"/>
        <w:spacing w:after="0" w:line="240" w:lineRule="auto"/>
        <w:rPr>
          <w:rFonts w:cstheme="minorHAnsi"/>
        </w:rPr>
      </w:pPr>
    </w:p>
    <w:p w14:paraId="66884127" w14:textId="77777777" w:rsidR="00F74657" w:rsidRPr="00F74657" w:rsidRDefault="00F74657" w:rsidP="00F74657">
      <w:pPr>
        <w:autoSpaceDE w:val="0"/>
        <w:autoSpaceDN w:val="0"/>
        <w:adjustRightInd w:val="0"/>
        <w:spacing w:after="0" w:line="240" w:lineRule="auto"/>
        <w:rPr>
          <w:rFonts w:cstheme="minorHAnsi"/>
        </w:rPr>
      </w:pPr>
      <w:r w:rsidRPr="00F74657">
        <w:rPr>
          <w:rFonts w:cstheme="minorHAnsi"/>
        </w:rPr>
        <w:t>In artikel 2.88, eerste lid, van de Mediawet is vastgelegd dat de lokale omroep vorm en inhoud van het door hem verzorgde media-aanbod bepaalt en daarvoor verantwoordelijk is. Met andere woorden: de (</w:t>
      </w:r>
      <w:proofErr w:type="spellStart"/>
      <w:r w:rsidRPr="00F74657">
        <w:rPr>
          <w:rFonts w:cstheme="minorHAnsi"/>
        </w:rPr>
        <w:t>mediawettelijke</w:t>
      </w:r>
      <w:proofErr w:type="spellEnd"/>
      <w:r w:rsidRPr="00F74657">
        <w:rPr>
          <w:rFonts w:cstheme="minorHAnsi"/>
        </w:rPr>
        <w:t xml:space="preserve">) verantwoordelijkheden en verplichtingen kunnen niet worden uitbesteed en blijven te allen tijde berusten bij de lokale omroep. </w:t>
      </w:r>
    </w:p>
    <w:p w14:paraId="14385441" w14:textId="77777777" w:rsidR="00F74657" w:rsidRPr="00F74657" w:rsidRDefault="00F74657" w:rsidP="00F74657">
      <w:pPr>
        <w:autoSpaceDE w:val="0"/>
        <w:autoSpaceDN w:val="0"/>
        <w:adjustRightInd w:val="0"/>
        <w:spacing w:after="0" w:line="240" w:lineRule="auto"/>
        <w:rPr>
          <w:rFonts w:cstheme="minorHAnsi"/>
        </w:rPr>
      </w:pPr>
    </w:p>
    <w:p w14:paraId="50050858" w14:textId="77777777" w:rsidR="00F74657" w:rsidRPr="00F74657" w:rsidRDefault="00F74657" w:rsidP="00F74657">
      <w:pPr>
        <w:autoSpaceDE w:val="0"/>
        <w:autoSpaceDN w:val="0"/>
        <w:adjustRightInd w:val="0"/>
        <w:spacing w:after="0" w:line="240" w:lineRule="auto"/>
        <w:rPr>
          <w:rFonts w:cstheme="minorHAnsi"/>
          <w:b/>
          <w:bCs/>
          <w:sz w:val="24"/>
          <w:szCs w:val="24"/>
        </w:rPr>
      </w:pPr>
      <w:r w:rsidRPr="00F74657">
        <w:rPr>
          <w:rFonts w:cstheme="minorHAnsi"/>
          <w:b/>
          <w:bCs/>
          <w:sz w:val="24"/>
          <w:szCs w:val="24"/>
        </w:rPr>
        <w:t>Boekhouding</w:t>
      </w:r>
    </w:p>
    <w:p w14:paraId="6C1E03CA" w14:textId="384C1D72" w:rsidR="00F74657" w:rsidRPr="00F74657" w:rsidRDefault="00F74657" w:rsidP="00F74657">
      <w:pPr>
        <w:autoSpaceDE w:val="0"/>
        <w:autoSpaceDN w:val="0"/>
        <w:adjustRightInd w:val="0"/>
        <w:spacing w:after="0" w:line="240" w:lineRule="auto"/>
        <w:rPr>
          <w:rFonts w:cstheme="minorHAnsi"/>
        </w:rPr>
      </w:pPr>
      <w:r w:rsidRPr="00F74657">
        <w:rPr>
          <w:rFonts w:cstheme="minorHAnsi"/>
        </w:rPr>
        <w:t xml:space="preserve">Het is van belang dat niet alleen de verantwoordelijkheden ondubbelzinnig vastliggen maar dat de geldstromen transparant zijn. Dit vereist van de producent dat hij een gescheiden boekhouding voert ten aanzien van de productie van </w:t>
      </w:r>
      <w:r w:rsidR="009533B4">
        <w:rPr>
          <w:rFonts w:cstheme="minorHAnsi"/>
        </w:rPr>
        <w:t>de reclameboodschappen</w:t>
      </w:r>
      <w:r w:rsidRPr="00F74657">
        <w:rPr>
          <w:rFonts w:cstheme="minorHAnsi"/>
        </w:rPr>
        <w:t xml:space="preserve"> voor de lokale omroep en de reclameacquisitie ten behoeve van de lokale omroep. Met betrekking tot de reclameacquisitie moet er door de producent een gescheiden boekhouding gevoerd worden ter zake van de vergoeding voor het gebruik van het </w:t>
      </w:r>
      <w:r w:rsidR="00193C53">
        <w:rPr>
          <w:rFonts w:cstheme="minorHAnsi"/>
        </w:rPr>
        <w:t>media-aanbod</w:t>
      </w:r>
      <w:r w:rsidRPr="00F74657">
        <w:rPr>
          <w:rFonts w:cstheme="minorHAnsi"/>
        </w:rPr>
        <w:t xml:space="preserve">kanaal en het (doen) produceren van reclameboodschappen. De lokale omroep moet daarenboven steeds een volledig en actueel inzicht kunnen krijgen in de financiële administratie van de producent. Immers, ten genoegen van het Commissariaat voor de Media moet de lokale omroep onder meer kunnen aantonen dat hij niet dienstbaar is aan het maken van winst door derden (artikel 2.141, eerste lid Mediawet). </w:t>
      </w:r>
    </w:p>
    <w:p w14:paraId="568444D5" w14:textId="77777777" w:rsidR="00F74657" w:rsidRPr="00F74657" w:rsidRDefault="00F74657" w:rsidP="00F74657">
      <w:pPr>
        <w:autoSpaceDE w:val="0"/>
        <w:autoSpaceDN w:val="0"/>
        <w:adjustRightInd w:val="0"/>
        <w:spacing w:after="0" w:line="240" w:lineRule="auto"/>
        <w:rPr>
          <w:rFonts w:cstheme="minorHAnsi"/>
        </w:rPr>
      </w:pPr>
    </w:p>
    <w:p w14:paraId="2B518150" w14:textId="77777777" w:rsidR="00F74657" w:rsidRPr="00F74657" w:rsidRDefault="00F74657" w:rsidP="00F74657">
      <w:pPr>
        <w:autoSpaceDE w:val="0"/>
        <w:autoSpaceDN w:val="0"/>
        <w:adjustRightInd w:val="0"/>
        <w:spacing w:after="0" w:line="240" w:lineRule="auto"/>
        <w:rPr>
          <w:rFonts w:cstheme="minorHAnsi"/>
          <w:b/>
          <w:bCs/>
          <w:sz w:val="24"/>
          <w:szCs w:val="24"/>
        </w:rPr>
      </w:pPr>
      <w:r w:rsidRPr="00F74657">
        <w:rPr>
          <w:rFonts w:cstheme="minorHAnsi"/>
          <w:b/>
          <w:bCs/>
          <w:sz w:val="24"/>
          <w:szCs w:val="24"/>
        </w:rPr>
        <w:t>Aanhakende reclame</w:t>
      </w:r>
    </w:p>
    <w:p w14:paraId="70DA9D0C" w14:textId="438B15E8" w:rsidR="00F74657" w:rsidRPr="00F74657" w:rsidRDefault="00F74657" w:rsidP="00F74657">
      <w:pPr>
        <w:autoSpaceDE w:val="0"/>
        <w:autoSpaceDN w:val="0"/>
        <w:adjustRightInd w:val="0"/>
        <w:spacing w:after="0" w:line="240" w:lineRule="auto"/>
      </w:pPr>
      <w:r w:rsidRPr="00F74657">
        <w:t xml:space="preserve">In verband met het niet dienstbaar zijn aan het maken van winst door derden dient de lokale omroep </w:t>
      </w:r>
      <w:r w:rsidR="003D2660" w:rsidRPr="00F74657">
        <w:t>ervoor</w:t>
      </w:r>
      <w:r w:rsidRPr="00F74657">
        <w:t xml:space="preserve"> te zorgen dat bij het verspreiden van reclameboodschappen geen sprake is van aanhakende reclame. Aanhakende reclame kan er ook voor zorgen dat een toegestane vermijdbare reclame-uiting omslaat naar een niet toegestane vermijdbare reclame-uiting. De lokale omroep dient er alert op te zijn dat er geen uitingen plaatsvinden in de reclameblokken die het andere media-aanbod een wervend karakter geven. Indien een reclame-uiting duidelijk waarneembaar is in een programma </w:t>
      </w:r>
      <w:proofErr w:type="gramStart"/>
      <w:r w:rsidRPr="00F74657">
        <w:t>maar</w:t>
      </w:r>
      <w:proofErr w:type="gramEnd"/>
      <w:r w:rsidRPr="00F74657">
        <w:t xml:space="preserve"> het gemiddelde publiek kan het desbetreffende product, de dienst of het bedrijf niet identificeren, dan is er geen sprake van een vermijdbare reclame-uiting. Als het publiek het product, de dienst of het bedrijf echter alsnog kan identificeren door de aanhakende reclame, dan kan de uiting in het programma worden gekwalificeerd als een niet toegestane vermijdbare uiting. Aanhakende reclame kan de identificeerbaarheid van een product, een dienst of een bedrijf versterken. Mochten er twijfels zijn over de identificeerbaarheid van de uiting, dan kunnen deze door de aanhakende reclame worden weggenomen.</w:t>
      </w:r>
    </w:p>
    <w:p w14:paraId="6248F1A2" w14:textId="77777777" w:rsidR="00F74657" w:rsidRPr="00F74657" w:rsidRDefault="00F74657" w:rsidP="00F74657">
      <w:pPr>
        <w:autoSpaceDE w:val="0"/>
        <w:autoSpaceDN w:val="0"/>
        <w:adjustRightInd w:val="0"/>
        <w:spacing w:after="0" w:line="240" w:lineRule="auto"/>
        <w:rPr>
          <w:rFonts w:cstheme="minorHAnsi"/>
        </w:rPr>
      </w:pPr>
    </w:p>
    <w:p w14:paraId="236ABF9A" w14:textId="77777777" w:rsidR="00F74657" w:rsidRPr="00F74657" w:rsidRDefault="00F74657" w:rsidP="00F74657">
      <w:pPr>
        <w:spacing w:after="0"/>
        <w:rPr>
          <w:b/>
          <w:sz w:val="24"/>
          <w:szCs w:val="24"/>
        </w:rPr>
      </w:pPr>
      <w:r w:rsidRPr="00F74657">
        <w:rPr>
          <w:b/>
          <w:sz w:val="24"/>
          <w:szCs w:val="24"/>
        </w:rPr>
        <w:t>Gebruik modelovereenkomst</w:t>
      </w:r>
    </w:p>
    <w:p w14:paraId="62DBA91F" w14:textId="77777777" w:rsidR="000B69F0" w:rsidRDefault="000B69F0" w:rsidP="000B69F0">
      <w:pPr>
        <w:autoSpaceDE w:val="0"/>
        <w:autoSpaceDN w:val="0"/>
        <w:adjustRightInd w:val="0"/>
      </w:pPr>
      <w:r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316BADB5" w14:textId="77777777" w:rsidR="00423993" w:rsidRDefault="00423993" w:rsidP="00F74657">
      <w:pPr>
        <w:spacing w:after="0"/>
      </w:pPr>
    </w:p>
    <w:p w14:paraId="62629E4C" w14:textId="77777777" w:rsidR="00423993" w:rsidRDefault="00423993" w:rsidP="00423993">
      <w:pPr>
        <w:autoSpaceDE w:val="0"/>
        <w:autoSpaceDN w:val="0"/>
        <w:adjustRightInd w:val="0"/>
        <w:rPr>
          <w:rFonts w:ascii="Calibri" w:hAnsi="Calibri" w:cs="Frutiger-Light"/>
        </w:rPr>
      </w:pPr>
    </w:p>
    <w:tbl>
      <w:tblPr>
        <w:tblStyle w:val="Tabelraster"/>
        <w:tblW w:w="0" w:type="auto"/>
        <w:tblLook w:val="04A0" w:firstRow="1" w:lastRow="0" w:firstColumn="1" w:lastColumn="0" w:noHBand="0" w:noVBand="1"/>
      </w:tblPr>
      <w:tblGrid>
        <w:gridCol w:w="1838"/>
        <w:gridCol w:w="2126"/>
        <w:gridCol w:w="5098"/>
      </w:tblGrid>
      <w:tr w:rsidR="00423993" w14:paraId="38F94611" w14:textId="77777777" w:rsidTr="00220B1F">
        <w:tc>
          <w:tcPr>
            <w:tcW w:w="1838" w:type="dxa"/>
          </w:tcPr>
          <w:p w14:paraId="7C5FB5A7" w14:textId="77777777" w:rsidR="00423993" w:rsidRPr="009B10CE" w:rsidRDefault="00423993" w:rsidP="00220B1F">
            <w:pPr>
              <w:autoSpaceDE w:val="0"/>
              <w:autoSpaceDN w:val="0"/>
              <w:adjustRightInd w:val="0"/>
              <w:rPr>
                <w:rFonts w:ascii="Calibri" w:hAnsi="Calibri" w:cs="Frutiger-Light"/>
                <w:b/>
                <w:bCs/>
              </w:rPr>
            </w:pPr>
            <w:r w:rsidRPr="009B10CE">
              <w:rPr>
                <w:rFonts w:ascii="Calibri" w:hAnsi="Calibri" w:cs="Frutiger-Light"/>
                <w:b/>
                <w:bCs/>
              </w:rPr>
              <w:lastRenderedPageBreak/>
              <w:t>Versienummer</w:t>
            </w:r>
          </w:p>
        </w:tc>
        <w:tc>
          <w:tcPr>
            <w:tcW w:w="2126" w:type="dxa"/>
          </w:tcPr>
          <w:p w14:paraId="7EC8C505" w14:textId="77777777" w:rsidR="00423993" w:rsidRPr="009B10CE" w:rsidRDefault="00423993" w:rsidP="00220B1F">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773B4CAB" w14:textId="77777777" w:rsidR="00423993" w:rsidRPr="009B10CE" w:rsidRDefault="00423993" w:rsidP="00220B1F">
            <w:pPr>
              <w:autoSpaceDE w:val="0"/>
              <w:autoSpaceDN w:val="0"/>
              <w:adjustRightInd w:val="0"/>
              <w:rPr>
                <w:rFonts w:ascii="Calibri" w:hAnsi="Calibri" w:cs="Frutiger-Light"/>
                <w:b/>
                <w:bCs/>
              </w:rPr>
            </w:pPr>
            <w:r w:rsidRPr="009B10CE">
              <w:rPr>
                <w:rFonts w:ascii="Calibri" w:hAnsi="Calibri" w:cs="Frutiger-Light"/>
                <w:b/>
                <w:bCs/>
              </w:rPr>
              <w:t>Wijzigingen</w:t>
            </w:r>
          </w:p>
        </w:tc>
      </w:tr>
      <w:tr w:rsidR="00423993" w14:paraId="47EDA1A2" w14:textId="77777777" w:rsidTr="00220B1F">
        <w:tc>
          <w:tcPr>
            <w:tcW w:w="1838" w:type="dxa"/>
          </w:tcPr>
          <w:p w14:paraId="4E01BD16" w14:textId="258133CE" w:rsidR="00423993" w:rsidRDefault="0085479C" w:rsidP="00220B1F">
            <w:pPr>
              <w:autoSpaceDE w:val="0"/>
              <w:autoSpaceDN w:val="0"/>
              <w:adjustRightInd w:val="0"/>
              <w:rPr>
                <w:rFonts w:ascii="Calibri" w:hAnsi="Calibri" w:cs="Frutiger-Light"/>
              </w:rPr>
            </w:pPr>
            <w:r>
              <w:rPr>
                <w:rFonts w:cs="Frutiger-Light"/>
              </w:rPr>
              <w:t>V2023.1</w:t>
            </w:r>
          </w:p>
        </w:tc>
        <w:tc>
          <w:tcPr>
            <w:tcW w:w="2126" w:type="dxa"/>
          </w:tcPr>
          <w:p w14:paraId="33BFD6B3" w14:textId="70818BC0" w:rsidR="00423993" w:rsidRDefault="00423993" w:rsidP="00220B1F">
            <w:pPr>
              <w:autoSpaceDE w:val="0"/>
              <w:autoSpaceDN w:val="0"/>
              <w:adjustRightInd w:val="0"/>
              <w:rPr>
                <w:rFonts w:ascii="Calibri" w:hAnsi="Calibri" w:cs="Frutiger-Light"/>
              </w:rPr>
            </w:pPr>
            <w:r>
              <w:rPr>
                <w:rFonts w:ascii="Calibri" w:hAnsi="Calibri" w:cs="Frutiger-Light"/>
              </w:rPr>
              <w:t>-</w:t>
            </w:r>
          </w:p>
        </w:tc>
        <w:tc>
          <w:tcPr>
            <w:tcW w:w="5098" w:type="dxa"/>
          </w:tcPr>
          <w:p w14:paraId="619C6578" w14:textId="34DB4315" w:rsidR="00423993" w:rsidRDefault="00423993" w:rsidP="00220B1F">
            <w:pPr>
              <w:autoSpaceDE w:val="0"/>
              <w:autoSpaceDN w:val="0"/>
              <w:adjustRightInd w:val="0"/>
              <w:rPr>
                <w:rFonts w:ascii="Calibri" w:hAnsi="Calibri" w:cs="Frutiger-Light"/>
              </w:rPr>
            </w:pPr>
            <w:r>
              <w:rPr>
                <w:rFonts w:ascii="Calibri" w:hAnsi="Calibri" w:cs="Frutiger-Light"/>
              </w:rPr>
              <w:t>-</w:t>
            </w:r>
          </w:p>
        </w:tc>
      </w:tr>
      <w:tr w:rsidR="00423993" w14:paraId="3DC73243" w14:textId="77777777" w:rsidTr="00220B1F">
        <w:tc>
          <w:tcPr>
            <w:tcW w:w="1838" w:type="dxa"/>
          </w:tcPr>
          <w:p w14:paraId="025E930E" w14:textId="0952BDC9" w:rsidR="00423993" w:rsidRDefault="00B572BD" w:rsidP="00220B1F">
            <w:pPr>
              <w:autoSpaceDE w:val="0"/>
              <w:autoSpaceDN w:val="0"/>
              <w:adjustRightInd w:val="0"/>
              <w:rPr>
                <w:rFonts w:ascii="Calibri" w:hAnsi="Calibri" w:cs="Frutiger-Light"/>
              </w:rPr>
            </w:pPr>
            <w:r>
              <w:rPr>
                <w:rFonts w:ascii="Calibri" w:hAnsi="Calibri" w:cs="Frutiger-Light"/>
              </w:rPr>
              <w:t>V2024.1</w:t>
            </w:r>
          </w:p>
        </w:tc>
        <w:tc>
          <w:tcPr>
            <w:tcW w:w="2126" w:type="dxa"/>
          </w:tcPr>
          <w:p w14:paraId="013C3357" w14:textId="467826C0" w:rsidR="00423993" w:rsidRDefault="00B572BD" w:rsidP="00220B1F">
            <w:pPr>
              <w:autoSpaceDE w:val="0"/>
              <w:autoSpaceDN w:val="0"/>
              <w:adjustRightInd w:val="0"/>
              <w:rPr>
                <w:rFonts w:ascii="Calibri" w:hAnsi="Calibri" w:cs="Frutiger-Light"/>
              </w:rPr>
            </w:pPr>
            <w:r>
              <w:rPr>
                <w:rFonts w:ascii="Calibri" w:hAnsi="Calibri" w:cs="Frutiger-Light"/>
              </w:rPr>
              <w:t>12-08-2024</w:t>
            </w:r>
          </w:p>
        </w:tc>
        <w:tc>
          <w:tcPr>
            <w:tcW w:w="5098" w:type="dxa"/>
          </w:tcPr>
          <w:p w14:paraId="7D8A4D5F" w14:textId="4D81A984" w:rsidR="00423993" w:rsidRDefault="00B572BD" w:rsidP="00220B1F">
            <w:pPr>
              <w:autoSpaceDE w:val="0"/>
              <w:autoSpaceDN w:val="0"/>
              <w:adjustRightInd w:val="0"/>
              <w:rPr>
                <w:rFonts w:ascii="Calibri" w:hAnsi="Calibri" w:cs="Frutiger-Light"/>
              </w:rPr>
            </w:pPr>
            <w:r>
              <w:rPr>
                <w:rFonts w:ascii="Calibri" w:hAnsi="Calibri" w:cs="Frutiger-Light"/>
              </w:rPr>
              <w:t>Jaarlijkse controle, geen wijzigingen.</w:t>
            </w:r>
          </w:p>
        </w:tc>
      </w:tr>
      <w:tr w:rsidR="00423993" w14:paraId="5E68CB9A" w14:textId="77777777" w:rsidTr="00220B1F">
        <w:tc>
          <w:tcPr>
            <w:tcW w:w="1838" w:type="dxa"/>
          </w:tcPr>
          <w:p w14:paraId="1DE00BA2" w14:textId="77777777" w:rsidR="00423993" w:rsidRDefault="00423993" w:rsidP="00220B1F">
            <w:pPr>
              <w:autoSpaceDE w:val="0"/>
              <w:autoSpaceDN w:val="0"/>
              <w:adjustRightInd w:val="0"/>
              <w:rPr>
                <w:rFonts w:ascii="Calibri" w:hAnsi="Calibri" w:cs="Frutiger-Light"/>
              </w:rPr>
            </w:pPr>
          </w:p>
        </w:tc>
        <w:tc>
          <w:tcPr>
            <w:tcW w:w="2126" w:type="dxa"/>
          </w:tcPr>
          <w:p w14:paraId="372B10C8" w14:textId="77777777" w:rsidR="00423993" w:rsidRDefault="00423993" w:rsidP="00220B1F">
            <w:pPr>
              <w:autoSpaceDE w:val="0"/>
              <w:autoSpaceDN w:val="0"/>
              <w:adjustRightInd w:val="0"/>
              <w:rPr>
                <w:rFonts w:ascii="Calibri" w:hAnsi="Calibri" w:cs="Frutiger-Light"/>
              </w:rPr>
            </w:pPr>
          </w:p>
        </w:tc>
        <w:tc>
          <w:tcPr>
            <w:tcW w:w="5098" w:type="dxa"/>
          </w:tcPr>
          <w:p w14:paraId="0A2F94B6" w14:textId="77777777" w:rsidR="00423993" w:rsidRDefault="00423993" w:rsidP="00220B1F">
            <w:pPr>
              <w:autoSpaceDE w:val="0"/>
              <w:autoSpaceDN w:val="0"/>
              <w:adjustRightInd w:val="0"/>
              <w:rPr>
                <w:rFonts w:ascii="Calibri" w:hAnsi="Calibri" w:cs="Frutiger-Light"/>
              </w:rPr>
            </w:pPr>
          </w:p>
        </w:tc>
      </w:tr>
      <w:tr w:rsidR="00423993" w14:paraId="6E9C91CB" w14:textId="77777777" w:rsidTr="00220B1F">
        <w:tc>
          <w:tcPr>
            <w:tcW w:w="1838" w:type="dxa"/>
          </w:tcPr>
          <w:p w14:paraId="7557C9B4" w14:textId="77777777" w:rsidR="00423993" w:rsidRDefault="00423993" w:rsidP="00220B1F">
            <w:pPr>
              <w:autoSpaceDE w:val="0"/>
              <w:autoSpaceDN w:val="0"/>
              <w:adjustRightInd w:val="0"/>
              <w:rPr>
                <w:rFonts w:ascii="Calibri" w:hAnsi="Calibri" w:cs="Frutiger-Light"/>
              </w:rPr>
            </w:pPr>
          </w:p>
        </w:tc>
        <w:tc>
          <w:tcPr>
            <w:tcW w:w="2126" w:type="dxa"/>
          </w:tcPr>
          <w:p w14:paraId="43E1FAC6" w14:textId="77777777" w:rsidR="00423993" w:rsidRDefault="00423993" w:rsidP="00220B1F">
            <w:pPr>
              <w:autoSpaceDE w:val="0"/>
              <w:autoSpaceDN w:val="0"/>
              <w:adjustRightInd w:val="0"/>
              <w:rPr>
                <w:rFonts w:ascii="Calibri" w:hAnsi="Calibri" w:cs="Frutiger-Light"/>
              </w:rPr>
            </w:pPr>
          </w:p>
        </w:tc>
        <w:tc>
          <w:tcPr>
            <w:tcW w:w="5098" w:type="dxa"/>
          </w:tcPr>
          <w:p w14:paraId="4F5E457C" w14:textId="77777777" w:rsidR="00423993" w:rsidRDefault="00423993" w:rsidP="00220B1F">
            <w:pPr>
              <w:autoSpaceDE w:val="0"/>
              <w:autoSpaceDN w:val="0"/>
              <w:adjustRightInd w:val="0"/>
              <w:rPr>
                <w:rFonts w:ascii="Calibri" w:hAnsi="Calibri" w:cs="Frutiger-Light"/>
              </w:rPr>
            </w:pPr>
          </w:p>
        </w:tc>
      </w:tr>
      <w:tr w:rsidR="00423993" w14:paraId="39DC871A" w14:textId="77777777" w:rsidTr="00220B1F">
        <w:tc>
          <w:tcPr>
            <w:tcW w:w="1838" w:type="dxa"/>
          </w:tcPr>
          <w:p w14:paraId="0791FA3B" w14:textId="77777777" w:rsidR="00423993" w:rsidRDefault="00423993" w:rsidP="00220B1F">
            <w:pPr>
              <w:autoSpaceDE w:val="0"/>
              <w:autoSpaceDN w:val="0"/>
              <w:adjustRightInd w:val="0"/>
              <w:rPr>
                <w:rFonts w:ascii="Calibri" w:hAnsi="Calibri" w:cs="Frutiger-Light"/>
              </w:rPr>
            </w:pPr>
          </w:p>
        </w:tc>
        <w:tc>
          <w:tcPr>
            <w:tcW w:w="2126" w:type="dxa"/>
          </w:tcPr>
          <w:p w14:paraId="0639690D" w14:textId="77777777" w:rsidR="00423993" w:rsidRDefault="00423993" w:rsidP="00220B1F">
            <w:pPr>
              <w:autoSpaceDE w:val="0"/>
              <w:autoSpaceDN w:val="0"/>
              <w:adjustRightInd w:val="0"/>
              <w:rPr>
                <w:rFonts w:ascii="Calibri" w:hAnsi="Calibri" w:cs="Frutiger-Light"/>
              </w:rPr>
            </w:pPr>
          </w:p>
        </w:tc>
        <w:tc>
          <w:tcPr>
            <w:tcW w:w="5098" w:type="dxa"/>
          </w:tcPr>
          <w:p w14:paraId="637FD35D" w14:textId="77777777" w:rsidR="00423993" w:rsidRDefault="00423993" w:rsidP="00220B1F">
            <w:pPr>
              <w:autoSpaceDE w:val="0"/>
              <w:autoSpaceDN w:val="0"/>
              <w:adjustRightInd w:val="0"/>
              <w:rPr>
                <w:rFonts w:ascii="Calibri" w:hAnsi="Calibri" w:cs="Frutiger-Light"/>
              </w:rPr>
            </w:pPr>
          </w:p>
        </w:tc>
      </w:tr>
    </w:tbl>
    <w:p w14:paraId="432E4D91" w14:textId="77777777" w:rsidR="00423993" w:rsidRPr="00F74657" w:rsidRDefault="00423993" w:rsidP="00F74657">
      <w:pPr>
        <w:spacing w:after="0"/>
        <w:rPr>
          <w:b/>
          <w:sz w:val="24"/>
          <w:szCs w:val="24"/>
        </w:rPr>
      </w:pPr>
    </w:p>
    <w:p w14:paraId="669E75B7" w14:textId="77777777" w:rsidR="00F74657" w:rsidRPr="00F74657" w:rsidRDefault="00F74657" w:rsidP="00F74657">
      <w:pPr>
        <w:autoSpaceDE w:val="0"/>
        <w:autoSpaceDN w:val="0"/>
        <w:adjustRightInd w:val="0"/>
        <w:spacing w:after="0" w:line="240" w:lineRule="auto"/>
        <w:rPr>
          <w:rFonts w:cstheme="minorHAnsi"/>
        </w:rPr>
      </w:pPr>
    </w:p>
    <w:p w14:paraId="6816C884" w14:textId="77777777" w:rsidR="00F74657" w:rsidRPr="00F74657" w:rsidRDefault="00F74657" w:rsidP="00F74657">
      <w:pPr>
        <w:autoSpaceDE w:val="0"/>
        <w:autoSpaceDN w:val="0"/>
        <w:adjustRightInd w:val="0"/>
        <w:spacing w:after="0" w:line="240" w:lineRule="auto"/>
        <w:rPr>
          <w:rFonts w:cstheme="minorHAnsi"/>
        </w:rPr>
      </w:pPr>
    </w:p>
    <w:p w14:paraId="514ABE77" w14:textId="77777777" w:rsidR="00423993" w:rsidRDefault="00423993">
      <w:pPr>
        <w:rPr>
          <w:rFonts w:cstheme="minorHAnsi"/>
          <w:b/>
          <w:bCs/>
          <w:sz w:val="24"/>
          <w:szCs w:val="24"/>
        </w:rPr>
      </w:pPr>
      <w:r>
        <w:rPr>
          <w:rFonts w:cstheme="minorHAnsi"/>
          <w:b/>
          <w:bCs/>
          <w:sz w:val="24"/>
          <w:szCs w:val="24"/>
        </w:rPr>
        <w:br w:type="page"/>
      </w:r>
    </w:p>
    <w:p w14:paraId="46F2E27F" w14:textId="522ADC1A" w:rsidR="00F74657" w:rsidRPr="00F74657" w:rsidRDefault="00F74657" w:rsidP="00F74657">
      <w:pPr>
        <w:autoSpaceDE w:val="0"/>
        <w:autoSpaceDN w:val="0"/>
        <w:adjustRightInd w:val="0"/>
        <w:spacing w:after="0" w:line="240" w:lineRule="auto"/>
        <w:rPr>
          <w:rFonts w:cstheme="minorHAnsi"/>
          <w:b/>
          <w:bCs/>
          <w:sz w:val="24"/>
          <w:szCs w:val="24"/>
        </w:rPr>
      </w:pPr>
      <w:r w:rsidRPr="00F74657">
        <w:rPr>
          <w:rFonts w:cstheme="minorHAnsi"/>
          <w:b/>
          <w:bCs/>
          <w:sz w:val="24"/>
          <w:szCs w:val="24"/>
        </w:rPr>
        <w:lastRenderedPageBreak/>
        <w:t>OVEREENKOMST</w:t>
      </w:r>
    </w:p>
    <w:p w14:paraId="6EE801AB" w14:textId="77777777" w:rsidR="00F74657" w:rsidRPr="00F74657" w:rsidRDefault="00F74657" w:rsidP="00F74657">
      <w:pPr>
        <w:autoSpaceDE w:val="0"/>
        <w:autoSpaceDN w:val="0"/>
        <w:adjustRightInd w:val="0"/>
        <w:spacing w:after="0" w:line="240" w:lineRule="auto"/>
        <w:rPr>
          <w:rFonts w:cstheme="minorHAnsi"/>
        </w:rPr>
      </w:pPr>
    </w:p>
    <w:p w14:paraId="5594EDAA" w14:textId="77777777" w:rsidR="00F74657" w:rsidRPr="00F74657" w:rsidRDefault="00F74657" w:rsidP="00F74657">
      <w:pPr>
        <w:autoSpaceDE w:val="0"/>
        <w:autoSpaceDN w:val="0"/>
        <w:adjustRightInd w:val="0"/>
        <w:spacing w:after="0" w:line="240" w:lineRule="auto"/>
        <w:rPr>
          <w:rFonts w:cstheme="minorHAnsi"/>
          <w:b/>
          <w:bCs/>
        </w:rPr>
      </w:pPr>
      <w:r w:rsidRPr="00F74657">
        <w:rPr>
          <w:rFonts w:cstheme="minorHAnsi"/>
          <w:b/>
          <w:bCs/>
        </w:rPr>
        <w:t>Ondergetekenden,</w:t>
      </w:r>
    </w:p>
    <w:p w14:paraId="4D6E6601" w14:textId="77777777" w:rsidR="00F74657" w:rsidRPr="00F74657" w:rsidRDefault="00F74657" w:rsidP="00F74657">
      <w:pPr>
        <w:numPr>
          <w:ilvl w:val="0"/>
          <w:numId w:val="2"/>
        </w:numPr>
        <w:autoSpaceDE w:val="0"/>
        <w:autoSpaceDN w:val="0"/>
        <w:adjustRightInd w:val="0"/>
        <w:spacing w:after="0" w:line="240" w:lineRule="auto"/>
        <w:contextualSpacing/>
        <w:rPr>
          <w:rFonts w:cstheme="minorHAnsi"/>
        </w:rPr>
      </w:pPr>
      <w:proofErr w:type="gramStart"/>
      <w:r w:rsidRPr="00F74657">
        <w:rPr>
          <w:rFonts w:cstheme="minorHAnsi"/>
        </w:rPr>
        <w:t>de</w:t>
      </w:r>
      <w:proofErr w:type="gramEnd"/>
      <w:r w:rsidRPr="00F74657">
        <w:rPr>
          <w:rFonts w:cstheme="minorHAnsi"/>
        </w:rPr>
        <w:t xml:space="preserve"> lokale publieke media-instelling [</w:t>
      </w:r>
      <w:r w:rsidRPr="009E739E">
        <w:rPr>
          <w:rFonts w:cstheme="minorHAnsi"/>
          <w:i/>
          <w:iCs/>
        </w:rPr>
        <w:t>statutaire naam lokale omroep</w:t>
      </w:r>
      <w:r w:rsidRPr="00F74657">
        <w:rPr>
          <w:rFonts w:cstheme="minorHAnsi"/>
        </w:rPr>
        <w:t>], statutair gevestigd te [</w:t>
      </w:r>
      <w:r w:rsidRPr="009E739E">
        <w:rPr>
          <w:rFonts w:cstheme="minorHAnsi"/>
          <w:i/>
          <w:iCs/>
        </w:rPr>
        <w:t>naam gemeente</w:t>
      </w:r>
      <w:r w:rsidRPr="00F74657">
        <w:rPr>
          <w:rFonts w:cstheme="minorHAnsi"/>
        </w:rPr>
        <w:t>], ingeschreven in het handelsregister onder nummer [</w:t>
      </w:r>
      <w:r w:rsidRPr="009E739E">
        <w:rPr>
          <w:rFonts w:cstheme="minorHAnsi"/>
          <w:i/>
          <w:iCs/>
        </w:rPr>
        <w:t>nummer inschrijving</w:t>
      </w:r>
      <w:r w:rsidRPr="00F74657">
        <w:rPr>
          <w:rFonts w:cstheme="minorHAnsi"/>
        </w:rPr>
        <w:t>], vertegenwoordigd door [</w:t>
      </w:r>
      <w:r w:rsidRPr="009E739E">
        <w:rPr>
          <w:rFonts w:cstheme="minorHAnsi"/>
          <w:i/>
          <w:iCs/>
        </w:rPr>
        <w:t>naam, voorletters, geboortedatum, functie</w:t>
      </w:r>
      <w:r w:rsidRPr="00F74657">
        <w:rPr>
          <w:rFonts w:cstheme="minorHAnsi"/>
        </w:rPr>
        <w:t>], statutair gevolmachtigd, hierna te noemen de omroep en</w:t>
      </w:r>
    </w:p>
    <w:p w14:paraId="1F4C06A3" w14:textId="77777777" w:rsidR="00F74657" w:rsidRPr="00F74657" w:rsidRDefault="00F74657" w:rsidP="00F74657">
      <w:pPr>
        <w:numPr>
          <w:ilvl w:val="0"/>
          <w:numId w:val="2"/>
        </w:numPr>
        <w:autoSpaceDE w:val="0"/>
        <w:autoSpaceDN w:val="0"/>
        <w:adjustRightInd w:val="0"/>
        <w:spacing w:after="0" w:line="240" w:lineRule="auto"/>
        <w:contextualSpacing/>
        <w:rPr>
          <w:rFonts w:cstheme="minorHAnsi"/>
        </w:rPr>
      </w:pPr>
      <w:proofErr w:type="gramStart"/>
      <w:r w:rsidRPr="00F74657">
        <w:rPr>
          <w:rFonts w:cstheme="minorHAnsi"/>
        </w:rPr>
        <w:t>het</w:t>
      </w:r>
      <w:proofErr w:type="gramEnd"/>
      <w:r w:rsidRPr="00F74657">
        <w:rPr>
          <w:rFonts w:cstheme="minorHAnsi"/>
        </w:rPr>
        <w:t xml:space="preserve"> productiebedrijf [</w:t>
      </w:r>
      <w:r w:rsidRPr="009E739E">
        <w:rPr>
          <w:rFonts w:cstheme="minorHAnsi"/>
          <w:i/>
          <w:iCs/>
        </w:rPr>
        <w:t>handelsnaam onderneming</w:t>
      </w:r>
      <w:r w:rsidRPr="00F74657">
        <w:rPr>
          <w:rFonts w:cstheme="minorHAnsi"/>
        </w:rPr>
        <w:t>], zetelend te [</w:t>
      </w:r>
      <w:r w:rsidRPr="009E739E">
        <w:rPr>
          <w:rFonts w:cstheme="minorHAnsi"/>
          <w:i/>
          <w:iCs/>
        </w:rPr>
        <w:t>naam gemeente</w:t>
      </w:r>
      <w:r w:rsidRPr="00F74657">
        <w:rPr>
          <w:rFonts w:cstheme="minorHAnsi"/>
        </w:rPr>
        <w:t>] ingeschreven in het handelsregister onder nummer [</w:t>
      </w:r>
      <w:r w:rsidRPr="009E739E">
        <w:rPr>
          <w:rFonts w:cstheme="minorHAnsi"/>
          <w:i/>
          <w:iCs/>
        </w:rPr>
        <w:t>nummer inschrijving</w:t>
      </w:r>
      <w:r w:rsidRPr="00F74657">
        <w:rPr>
          <w:rFonts w:cstheme="minorHAnsi"/>
        </w:rPr>
        <w:t>], rechtsgeldig vertegenwoordigd door [</w:t>
      </w:r>
      <w:r w:rsidRPr="009E739E">
        <w:rPr>
          <w:rFonts w:cstheme="minorHAnsi"/>
          <w:i/>
          <w:iCs/>
        </w:rPr>
        <w:t>naam, voorletters, geboortedatum, functie</w:t>
      </w:r>
      <w:r w:rsidRPr="00F74657">
        <w:rPr>
          <w:rFonts w:cstheme="minorHAnsi"/>
        </w:rPr>
        <w:t>], hierna te noemen de producent;</w:t>
      </w:r>
    </w:p>
    <w:p w14:paraId="42A75FA0" w14:textId="77777777" w:rsidR="00F74657" w:rsidRPr="00F74657" w:rsidRDefault="00F74657" w:rsidP="00F74657">
      <w:pPr>
        <w:autoSpaceDE w:val="0"/>
        <w:autoSpaceDN w:val="0"/>
        <w:adjustRightInd w:val="0"/>
        <w:spacing w:after="0" w:line="240" w:lineRule="auto"/>
        <w:rPr>
          <w:rFonts w:cstheme="minorHAnsi"/>
          <w:b/>
          <w:bCs/>
        </w:rPr>
      </w:pPr>
      <w:r w:rsidRPr="00F74657">
        <w:rPr>
          <w:rFonts w:cstheme="minorHAnsi"/>
          <w:b/>
          <w:bCs/>
        </w:rPr>
        <w:t>Overwegingen</w:t>
      </w:r>
    </w:p>
    <w:p w14:paraId="2A0C50BF" w14:textId="77777777" w:rsidR="00F74657" w:rsidRPr="00F74657" w:rsidRDefault="00F74657" w:rsidP="00F74657">
      <w:pPr>
        <w:numPr>
          <w:ilvl w:val="0"/>
          <w:numId w:val="1"/>
        </w:numPr>
        <w:autoSpaceDE w:val="0"/>
        <w:autoSpaceDN w:val="0"/>
        <w:adjustRightInd w:val="0"/>
        <w:spacing w:after="0" w:line="240" w:lineRule="auto"/>
        <w:contextualSpacing/>
        <w:rPr>
          <w:rFonts w:cstheme="minorHAnsi"/>
        </w:rPr>
      </w:pPr>
      <w:r w:rsidRPr="00F74657">
        <w:rPr>
          <w:rFonts w:cstheme="minorHAnsi"/>
        </w:rPr>
        <w:t>De omroep is met besluit van [datum besluit] door het Commissariaat voor de Media voor 5 jaar aangewezen als lokale publieke media-instelling voor de gemeente(n) [</w:t>
      </w:r>
      <w:r w:rsidRPr="00FD62D7">
        <w:rPr>
          <w:rFonts w:cstheme="minorHAnsi"/>
          <w:i/>
          <w:iCs/>
        </w:rPr>
        <w:t>naam gemeente(n)</w:t>
      </w:r>
      <w:r w:rsidRPr="00F74657">
        <w:rPr>
          <w:rFonts w:cstheme="minorHAnsi"/>
        </w:rPr>
        <w:t>];</w:t>
      </w:r>
    </w:p>
    <w:p w14:paraId="6A2DDAE1" w14:textId="535B34B9" w:rsidR="00F74657" w:rsidRPr="00F74657" w:rsidRDefault="00F74657" w:rsidP="00F74657">
      <w:pPr>
        <w:numPr>
          <w:ilvl w:val="0"/>
          <w:numId w:val="1"/>
        </w:numPr>
        <w:autoSpaceDE w:val="0"/>
        <w:autoSpaceDN w:val="0"/>
        <w:adjustRightInd w:val="0"/>
        <w:spacing w:after="0" w:line="240" w:lineRule="auto"/>
        <w:contextualSpacing/>
        <w:rPr>
          <w:rFonts w:cstheme="minorHAnsi"/>
        </w:rPr>
      </w:pPr>
      <w:r w:rsidRPr="00F74657">
        <w:rPr>
          <w:rFonts w:cstheme="minorHAnsi"/>
        </w:rPr>
        <w:t xml:space="preserve">De producent </w:t>
      </w:r>
      <w:r w:rsidR="00C36CFC">
        <w:rPr>
          <w:rFonts w:cstheme="minorHAnsi"/>
        </w:rPr>
        <w:t xml:space="preserve">produceert </w:t>
      </w:r>
      <w:r w:rsidRPr="00F74657">
        <w:rPr>
          <w:rFonts w:cstheme="minorHAnsi"/>
        </w:rPr>
        <w:t>ten behoeve van de omroep media-aanbod</w:t>
      </w:r>
      <w:r w:rsidR="002002CF">
        <w:rPr>
          <w:rFonts w:cstheme="minorHAnsi"/>
        </w:rPr>
        <w:t xml:space="preserve"> </w:t>
      </w:r>
      <w:r w:rsidRPr="00F74657">
        <w:rPr>
          <w:rFonts w:cstheme="minorHAnsi"/>
        </w:rPr>
        <w:t>bestaande</w:t>
      </w:r>
      <w:r w:rsidR="002002CF">
        <w:rPr>
          <w:rFonts w:cstheme="minorHAnsi"/>
        </w:rPr>
        <w:t xml:space="preserve"> uit</w:t>
      </w:r>
      <w:r w:rsidRPr="00F74657">
        <w:rPr>
          <w:rFonts w:cstheme="minorHAnsi"/>
        </w:rPr>
        <w:t xml:space="preserve"> reclameboodschappen;</w:t>
      </w:r>
    </w:p>
    <w:p w14:paraId="7C32E597" w14:textId="77777777" w:rsidR="00F74657" w:rsidRPr="00F74657" w:rsidRDefault="00F74657" w:rsidP="00F74657">
      <w:pPr>
        <w:numPr>
          <w:ilvl w:val="0"/>
          <w:numId w:val="1"/>
        </w:numPr>
        <w:autoSpaceDE w:val="0"/>
        <w:autoSpaceDN w:val="0"/>
        <w:adjustRightInd w:val="0"/>
        <w:spacing w:after="0" w:line="240" w:lineRule="auto"/>
        <w:contextualSpacing/>
        <w:rPr>
          <w:rFonts w:cstheme="minorHAnsi"/>
        </w:rPr>
      </w:pPr>
      <w:r w:rsidRPr="00F74657">
        <w:rPr>
          <w:rFonts w:cstheme="minorHAnsi"/>
        </w:rPr>
        <w:t>De producent verzorgt ten behoeve van de omroep de reclameacquisitie;</w:t>
      </w:r>
    </w:p>
    <w:p w14:paraId="479EDBB9" w14:textId="77777777" w:rsidR="00F74657" w:rsidRPr="00F74657" w:rsidRDefault="00F74657" w:rsidP="00F74657">
      <w:pPr>
        <w:numPr>
          <w:ilvl w:val="0"/>
          <w:numId w:val="1"/>
        </w:numPr>
        <w:autoSpaceDE w:val="0"/>
        <w:autoSpaceDN w:val="0"/>
        <w:adjustRightInd w:val="0"/>
        <w:spacing w:after="0" w:line="240" w:lineRule="auto"/>
        <w:contextualSpacing/>
        <w:rPr>
          <w:rFonts w:cstheme="minorHAnsi"/>
        </w:rPr>
      </w:pPr>
      <w:r w:rsidRPr="00F74657">
        <w:rPr>
          <w:rFonts w:cstheme="minorHAnsi"/>
        </w:rPr>
        <w:t>De omroep bepaalt krachtens artikel 2.88, eerste lid, van de Mediawet, onverminderd het bij of krachtens deze wet bepaalde, vorm en inhoud van het door haar verzorgde media-aanbod en is daarvoor verantwoordelijk;</w:t>
      </w:r>
    </w:p>
    <w:p w14:paraId="6848E98B" w14:textId="77777777" w:rsidR="00F74657" w:rsidRPr="00F74657" w:rsidRDefault="00F74657" w:rsidP="00F74657">
      <w:pPr>
        <w:numPr>
          <w:ilvl w:val="0"/>
          <w:numId w:val="1"/>
        </w:numPr>
        <w:autoSpaceDE w:val="0"/>
        <w:autoSpaceDN w:val="0"/>
        <w:adjustRightInd w:val="0"/>
        <w:spacing w:after="0" w:line="240" w:lineRule="auto"/>
        <w:contextualSpacing/>
        <w:rPr>
          <w:rFonts w:cstheme="minorHAnsi"/>
        </w:rPr>
      </w:pPr>
      <w:r w:rsidRPr="00F74657">
        <w:rPr>
          <w:rFonts w:cstheme="minorHAnsi"/>
        </w:rPr>
        <w:t>Het media-aanbodbeleid wordt bepaald door het in artikel 2.61, tweede lid, aanhef en onder c, van de Mediawet bedoelde programmabeleid bepalende orgaan (</w:t>
      </w:r>
      <w:proofErr w:type="spellStart"/>
      <w:r w:rsidRPr="00F74657">
        <w:rPr>
          <w:rFonts w:cstheme="minorHAnsi"/>
        </w:rPr>
        <w:t>pbo</w:t>
      </w:r>
      <w:proofErr w:type="spellEnd"/>
      <w:r w:rsidRPr="00F74657">
        <w:rPr>
          <w:rFonts w:cstheme="minorHAnsi"/>
        </w:rPr>
        <w:t>), dat een orgaan is van de omroep;</w:t>
      </w:r>
    </w:p>
    <w:p w14:paraId="5E6127D2" w14:textId="77777777" w:rsidR="00F74657" w:rsidRPr="00F74657" w:rsidRDefault="00F74657" w:rsidP="00F74657">
      <w:pPr>
        <w:autoSpaceDE w:val="0"/>
        <w:autoSpaceDN w:val="0"/>
        <w:adjustRightInd w:val="0"/>
        <w:spacing w:after="0" w:line="240" w:lineRule="auto"/>
        <w:rPr>
          <w:rFonts w:cstheme="minorHAnsi"/>
        </w:rPr>
      </w:pPr>
    </w:p>
    <w:p w14:paraId="50418FA2" w14:textId="77777777" w:rsidR="00F74657" w:rsidRPr="00F74657" w:rsidRDefault="00F74657" w:rsidP="00F74657">
      <w:pPr>
        <w:autoSpaceDE w:val="0"/>
        <w:autoSpaceDN w:val="0"/>
        <w:adjustRightInd w:val="0"/>
        <w:spacing w:after="0" w:line="240" w:lineRule="auto"/>
        <w:rPr>
          <w:rFonts w:cstheme="minorHAnsi"/>
          <w:b/>
          <w:bCs/>
        </w:rPr>
      </w:pPr>
      <w:r w:rsidRPr="00F74657">
        <w:rPr>
          <w:rFonts w:cstheme="minorHAnsi"/>
          <w:b/>
          <w:bCs/>
        </w:rPr>
        <w:t>Verklaren het volgende te zijn overeengekomen:</w:t>
      </w:r>
    </w:p>
    <w:p w14:paraId="7E302CB7" w14:textId="77777777" w:rsidR="00F74657" w:rsidRPr="00F74657" w:rsidRDefault="00F74657" w:rsidP="00F74657">
      <w:pPr>
        <w:autoSpaceDE w:val="0"/>
        <w:autoSpaceDN w:val="0"/>
        <w:adjustRightInd w:val="0"/>
        <w:spacing w:after="0" w:line="240" w:lineRule="auto"/>
        <w:rPr>
          <w:rFonts w:cstheme="minorHAnsi"/>
        </w:rPr>
      </w:pPr>
    </w:p>
    <w:p w14:paraId="193053C8" w14:textId="77777777" w:rsidR="00F74657" w:rsidRPr="00F74657" w:rsidRDefault="00F74657" w:rsidP="00F74657">
      <w:pPr>
        <w:autoSpaceDE w:val="0"/>
        <w:autoSpaceDN w:val="0"/>
        <w:adjustRightInd w:val="0"/>
        <w:spacing w:after="0" w:line="240" w:lineRule="auto"/>
        <w:rPr>
          <w:rFonts w:cstheme="minorHAnsi"/>
          <w:b/>
          <w:bCs/>
          <w:i/>
          <w:iCs/>
        </w:rPr>
      </w:pPr>
      <w:r w:rsidRPr="00F74657">
        <w:rPr>
          <w:rFonts w:cstheme="minorHAnsi"/>
          <w:b/>
          <w:bCs/>
          <w:i/>
          <w:iCs/>
        </w:rPr>
        <w:t>Artikel 1 Opdracht</w:t>
      </w:r>
    </w:p>
    <w:p w14:paraId="6E0AD753" w14:textId="2E5E4946" w:rsidR="00F74657" w:rsidRPr="00F74657" w:rsidRDefault="00F74657" w:rsidP="00F74657">
      <w:pPr>
        <w:numPr>
          <w:ilvl w:val="0"/>
          <w:numId w:val="3"/>
        </w:numPr>
        <w:autoSpaceDE w:val="0"/>
        <w:autoSpaceDN w:val="0"/>
        <w:adjustRightInd w:val="0"/>
        <w:spacing w:after="0" w:line="240" w:lineRule="auto"/>
        <w:contextualSpacing/>
        <w:rPr>
          <w:rFonts w:cstheme="minorHAnsi"/>
        </w:rPr>
      </w:pPr>
      <w:r w:rsidRPr="00F74657">
        <w:rPr>
          <w:rFonts w:cstheme="minorHAnsi"/>
        </w:rPr>
        <w:t xml:space="preserve">De producent ontwikkelt en produceert in opdracht van de omroep de reclameboodschappen. </w:t>
      </w:r>
    </w:p>
    <w:p w14:paraId="30F389C8" w14:textId="2EB963BC" w:rsidR="00F74657" w:rsidRPr="00F74657" w:rsidRDefault="00F74657" w:rsidP="00F74657">
      <w:pPr>
        <w:numPr>
          <w:ilvl w:val="0"/>
          <w:numId w:val="3"/>
        </w:numPr>
        <w:autoSpaceDE w:val="0"/>
        <w:autoSpaceDN w:val="0"/>
        <w:adjustRightInd w:val="0"/>
        <w:spacing w:after="0" w:line="240" w:lineRule="auto"/>
        <w:contextualSpacing/>
        <w:rPr>
          <w:rFonts w:cstheme="minorHAnsi"/>
        </w:rPr>
      </w:pPr>
      <w:r w:rsidRPr="00F74657">
        <w:rPr>
          <w:rFonts w:cstheme="minorHAnsi"/>
        </w:rPr>
        <w:t xml:space="preserve">De producent verzorgt in opdracht van de omroep de reclameacquisitie ten behoeve van het </w:t>
      </w:r>
      <w:r w:rsidR="00B179F6">
        <w:rPr>
          <w:rFonts w:cstheme="minorHAnsi"/>
        </w:rPr>
        <w:t>media</w:t>
      </w:r>
      <w:r w:rsidRPr="00F74657">
        <w:rPr>
          <w:rFonts w:cstheme="minorHAnsi"/>
        </w:rPr>
        <w:t xml:space="preserve">-aanbod van de omroep. </w:t>
      </w:r>
    </w:p>
    <w:p w14:paraId="4713365C" w14:textId="0E1DB875" w:rsidR="00F74657" w:rsidRPr="00F74657" w:rsidRDefault="00397B6E" w:rsidP="00F74657">
      <w:pPr>
        <w:numPr>
          <w:ilvl w:val="0"/>
          <w:numId w:val="3"/>
        </w:numPr>
        <w:autoSpaceDE w:val="0"/>
        <w:autoSpaceDN w:val="0"/>
        <w:adjustRightInd w:val="0"/>
        <w:spacing w:after="0" w:line="240" w:lineRule="auto"/>
        <w:contextualSpacing/>
        <w:rPr>
          <w:rFonts w:cstheme="minorHAnsi"/>
        </w:rPr>
      </w:pPr>
      <w:r>
        <w:rPr>
          <w:rFonts w:cstheme="minorHAnsi"/>
        </w:rPr>
        <w:t>D</w:t>
      </w:r>
      <w:r w:rsidR="00F74657" w:rsidRPr="00F74657">
        <w:rPr>
          <w:rFonts w:cstheme="minorHAnsi"/>
        </w:rPr>
        <w:t xml:space="preserve">e omroep verspreidt </w:t>
      </w:r>
      <w:r w:rsidR="002300C8">
        <w:rPr>
          <w:rFonts w:cstheme="minorHAnsi"/>
        </w:rPr>
        <w:t xml:space="preserve">via zijn aanbodkanalen </w:t>
      </w:r>
      <w:r w:rsidR="00F74657" w:rsidRPr="00F74657">
        <w:rPr>
          <w:rFonts w:cstheme="minorHAnsi"/>
        </w:rPr>
        <w:t xml:space="preserve">de door de producent aangeboden reclameboodschappen met de door de omroep aangegeven frequentie en op de door de omroep in het programmaschema aangegeven tijdstippen, met inachtneming van de </w:t>
      </w:r>
      <w:proofErr w:type="spellStart"/>
      <w:r w:rsidR="00F74657" w:rsidRPr="00F74657">
        <w:rPr>
          <w:rFonts w:cstheme="minorHAnsi"/>
        </w:rPr>
        <w:t>mediawettelijke</w:t>
      </w:r>
      <w:proofErr w:type="spellEnd"/>
      <w:r w:rsidR="00F74657" w:rsidRPr="00F74657">
        <w:rPr>
          <w:rFonts w:cstheme="minorHAnsi"/>
        </w:rPr>
        <w:t xml:space="preserve"> voorschriften ter zake. </w:t>
      </w:r>
    </w:p>
    <w:p w14:paraId="47194BE7" w14:textId="77777777" w:rsidR="00F74657" w:rsidRPr="00F74657" w:rsidRDefault="00F74657" w:rsidP="00F74657">
      <w:pPr>
        <w:autoSpaceDE w:val="0"/>
        <w:autoSpaceDN w:val="0"/>
        <w:adjustRightInd w:val="0"/>
        <w:spacing w:after="0" w:line="240" w:lineRule="auto"/>
        <w:rPr>
          <w:rFonts w:cstheme="minorHAnsi"/>
        </w:rPr>
      </w:pPr>
    </w:p>
    <w:p w14:paraId="3081A6A6" w14:textId="77777777" w:rsidR="00F74657" w:rsidRPr="00F74657" w:rsidRDefault="00F74657" w:rsidP="00F74657">
      <w:pPr>
        <w:autoSpaceDE w:val="0"/>
        <w:autoSpaceDN w:val="0"/>
        <w:adjustRightInd w:val="0"/>
        <w:spacing w:after="0" w:line="240" w:lineRule="auto"/>
        <w:rPr>
          <w:rFonts w:cstheme="minorHAnsi"/>
          <w:b/>
          <w:bCs/>
          <w:i/>
          <w:iCs/>
        </w:rPr>
      </w:pPr>
      <w:r w:rsidRPr="00F74657">
        <w:rPr>
          <w:rFonts w:cstheme="minorHAnsi"/>
          <w:b/>
          <w:bCs/>
          <w:i/>
          <w:iCs/>
        </w:rPr>
        <w:t>Artikel 2 Definities</w:t>
      </w:r>
    </w:p>
    <w:p w14:paraId="373556B4" w14:textId="37E1E398" w:rsidR="00F74657" w:rsidRPr="00F74657" w:rsidRDefault="00F74657" w:rsidP="00F74657">
      <w:pPr>
        <w:numPr>
          <w:ilvl w:val="0"/>
          <w:numId w:val="4"/>
        </w:numPr>
        <w:autoSpaceDE w:val="0"/>
        <w:autoSpaceDN w:val="0"/>
        <w:adjustRightInd w:val="0"/>
        <w:spacing w:after="0" w:line="240" w:lineRule="auto"/>
        <w:contextualSpacing/>
        <w:rPr>
          <w:rFonts w:cstheme="minorHAnsi"/>
        </w:rPr>
      </w:pPr>
      <w:r w:rsidRPr="00F74657">
        <w:rPr>
          <w:rFonts w:cstheme="minorHAnsi"/>
        </w:rPr>
        <w:t>De omroep en de producent verstaan onder het verzorgen van de reclameacquisitie het binnen de door de omroep vastgestelde Programma-omschrijving</w:t>
      </w:r>
      <w:r w:rsidR="0030133B">
        <w:rPr>
          <w:rFonts w:cstheme="minorHAnsi"/>
        </w:rPr>
        <w:t>:</w:t>
      </w:r>
      <w:r w:rsidRPr="00F74657">
        <w:rPr>
          <w:rFonts w:cstheme="minorHAnsi"/>
        </w:rPr>
        <w:t xml:space="preserve"> </w:t>
      </w:r>
    </w:p>
    <w:p w14:paraId="144C01F3" w14:textId="77777777"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bepalen</w:t>
      </w:r>
      <w:proofErr w:type="gramEnd"/>
      <w:r w:rsidRPr="00F74657">
        <w:rPr>
          <w:rFonts w:cstheme="minorHAnsi"/>
        </w:rPr>
        <w:t xml:space="preserve"> van het format van de reclameblokken;</w:t>
      </w:r>
    </w:p>
    <w:p w14:paraId="42F3707D" w14:textId="77777777"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bepalen</w:t>
      </w:r>
      <w:proofErr w:type="gramEnd"/>
      <w:r w:rsidRPr="00F74657">
        <w:rPr>
          <w:rFonts w:cstheme="minorHAnsi"/>
        </w:rPr>
        <w:t xml:space="preserve"> van de lengte van de items;</w:t>
      </w:r>
    </w:p>
    <w:p w14:paraId="102F4182" w14:textId="77777777"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bepalen</w:t>
      </w:r>
      <w:proofErr w:type="gramEnd"/>
      <w:r w:rsidRPr="00F74657">
        <w:rPr>
          <w:rFonts w:cstheme="minorHAnsi"/>
        </w:rPr>
        <w:t xml:space="preserve"> van de vormgeving rondom de reclame-uitzendblokken en tussen de reclamespots;</w:t>
      </w:r>
    </w:p>
    <w:p w14:paraId="7FF0C062" w14:textId="77777777"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ontwikkelen</w:t>
      </w:r>
      <w:proofErr w:type="gramEnd"/>
      <w:r w:rsidRPr="00F74657">
        <w:rPr>
          <w:rFonts w:cstheme="minorHAnsi"/>
        </w:rPr>
        <w:t xml:space="preserve"> van strategieën voor een betere marktpositionering;</w:t>
      </w:r>
    </w:p>
    <w:p w14:paraId="52117D97" w14:textId="2D3C33D4"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verkopen</w:t>
      </w:r>
      <w:proofErr w:type="gramEnd"/>
      <w:r w:rsidRPr="00F74657">
        <w:rPr>
          <w:rFonts w:cstheme="minorHAnsi"/>
        </w:rPr>
        <w:t xml:space="preserve"> van reclamezendtijd die beschikbaar is op </w:t>
      </w:r>
      <w:r w:rsidR="00A855E0">
        <w:rPr>
          <w:rFonts w:cstheme="minorHAnsi"/>
        </w:rPr>
        <w:t>de media-aanbodkanalen</w:t>
      </w:r>
      <w:r w:rsidRPr="00F74657">
        <w:rPr>
          <w:rFonts w:cstheme="minorHAnsi"/>
        </w:rPr>
        <w:t xml:space="preserve"> van de omroep;</w:t>
      </w:r>
    </w:p>
    <w:p w14:paraId="040BEBCA" w14:textId="77777777"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ontwikkelen</w:t>
      </w:r>
      <w:proofErr w:type="gramEnd"/>
      <w:r w:rsidRPr="00F74657">
        <w:rPr>
          <w:rFonts w:cstheme="minorHAnsi"/>
        </w:rPr>
        <w:t xml:space="preserve"> en uitvoeren van verkoopacties;</w:t>
      </w:r>
    </w:p>
    <w:p w14:paraId="5861675E" w14:textId="77777777"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factureren</w:t>
      </w:r>
      <w:proofErr w:type="gramEnd"/>
      <w:r w:rsidRPr="00F74657">
        <w:rPr>
          <w:rFonts w:cstheme="minorHAnsi"/>
        </w:rPr>
        <w:t xml:space="preserve"> aan debiteuren;</w:t>
      </w:r>
    </w:p>
    <w:p w14:paraId="2BC769D3" w14:textId="77777777"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incasseren</w:t>
      </w:r>
      <w:proofErr w:type="gramEnd"/>
      <w:r w:rsidRPr="00F74657">
        <w:rPr>
          <w:rFonts w:cstheme="minorHAnsi"/>
        </w:rPr>
        <w:t xml:space="preserve"> van de gelden verkregen uit de verkoop van reclamezendtijd.</w:t>
      </w:r>
    </w:p>
    <w:p w14:paraId="1C3393FA" w14:textId="77777777" w:rsidR="00F74657" w:rsidRPr="00F74657" w:rsidRDefault="00F74657" w:rsidP="00F74657">
      <w:pPr>
        <w:numPr>
          <w:ilvl w:val="0"/>
          <w:numId w:val="4"/>
        </w:numPr>
        <w:autoSpaceDE w:val="0"/>
        <w:autoSpaceDN w:val="0"/>
        <w:adjustRightInd w:val="0"/>
        <w:spacing w:after="0" w:line="240" w:lineRule="auto"/>
        <w:contextualSpacing/>
        <w:rPr>
          <w:rFonts w:cstheme="minorHAnsi"/>
        </w:rPr>
      </w:pPr>
      <w:r w:rsidRPr="00F74657">
        <w:rPr>
          <w:rFonts w:cstheme="minorHAnsi"/>
        </w:rPr>
        <w:lastRenderedPageBreak/>
        <w:t>De omroep en de producent verstaan onder het (doen) produceren van reclameboodschappen het in opdracht van adverteerders (doen) produceren van wervende spots met inachtneming van de hiervoor geldende wet- en regelgeving.</w:t>
      </w:r>
    </w:p>
    <w:p w14:paraId="01C0ACE0" w14:textId="77777777" w:rsidR="00F74657" w:rsidRPr="00F74657" w:rsidRDefault="00F74657" w:rsidP="00F74657">
      <w:pPr>
        <w:autoSpaceDE w:val="0"/>
        <w:autoSpaceDN w:val="0"/>
        <w:adjustRightInd w:val="0"/>
        <w:spacing w:after="0" w:line="240" w:lineRule="auto"/>
        <w:rPr>
          <w:rFonts w:cstheme="minorHAnsi"/>
        </w:rPr>
      </w:pPr>
    </w:p>
    <w:p w14:paraId="57B4B2B0" w14:textId="77777777" w:rsidR="00F74657" w:rsidRPr="00F74657" w:rsidRDefault="00F74657" w:rsidP="00F74657">
      <w:pPr>
        <w:autoSpaceDE w:val="0"/>
        <w:autoSpaceDN w:val="0"/>
        <w:adjustRightInd w:val="0"/>
        <w:spacing w:after="0" w:line="240" w:lineRule="auto"/>
        <w:rPr>
          <w:rFonts w:cstheme="minorHAnsi"/>
          <w:b/>
          <w:bCs/>
          <w:i/>
          <w:iCs/>
        </w:rPr>
      </w:pPr>
      <w:r w:rsidRPr="00F74657">
        <w:rPr>
          <w:rFonts w:cstheme="minorHAnsi"/>
          <w:b/>
          <w:bCs/>
          <w:i/>
          <w:iCs/>
        </w:rPr>
        <w:t>Artikel 3 Vergoeding</w:t>
      </w:r>
    </w:p>
    <w:p w14:paraId="4A37F550" w14:textId="4348A0E3" w:rsidR="00F74657" w:rsidRPr="00F74657" w:rsidRDefault="00F74657" w:rsidP="00F74657">
      <w:pPr>
        <w:numPr>
          <w:ilvl w:val="0"/>
          <w:numId w:val="5"/>
        </w:numPr>
        <w:autoSpaceDE w:val="0"/>
        <w:autoSpaceDN w:val="0"/>
        <w:adjustRightInd w:val="0"/>
        <w:spacing w:after="0" w:line="240" w:lineRule="auto"/>
        <w:contextualSpacing/>
        <w:rPr>
          <w:rFonts w:cstheme="minorHAnsi"/>
        </w:rPr>
      </w:pPr>
      <w:r w:rsidRPr="00F74657">
        <w:rPr>
          <w:rFonts w:cstheme="minorHAnsi"/>
        </w:rPr>
        <w:t xml:space="preserve">De producent voert een gescheiden administratie voor de vergoeding voor het gebruik van het </w:t>
      </w:r>
      <w:r w:rsidR="00D10A6E">
        <w:rPr>
          <w:rFonts w:cstheme="minorHAnsi"/>
        </w:rPr>
        <w:t>me</w:t>
      </w:r>
      <w:r w:rsidR="00AA551B">
        <w:rPr>
          <w:rFonts w:cstheme="minorHAnsi"/>
        </w:rPr>
        <w:t>d</w:t>
      </w:r>
      <w:r w:rsidR="00D10A6E">
        <w:rPr>
          <w:rFonts w:cstheme="minorHAnsi"/>
        </w:rPr>
        <w:t>ia-aanbod</w:t>
      </w:r>
      <w:r w:rsidRPr="00F74657">
        <w:rPr>
          <w:rFonts w:cstheme="minorHAnsi"/>
        </w:rPr>
        <w:t xml:space="preserve">kanaal </w:t>
      </w:r>
      <w:r w:rsidR="007C5929">
        <w:rPr>
          <w:rFonts w:cstheme="minorHAnsi"/>
        </w:rPr>
        <w:t xml:space="preserve">ten behoeve van de reclameboodschappen </w:t>
      </w:r>
      <w:r w:rsidRPr="00F74657">
        <w:rPr>
          <w:rFonts w:cstheme="minorHAnsi"/>
        </w:rPr>
        <w:t>(reclamezendtijd) enerzijds en voor de productie en/of het doen produceren van reclameboodschappen anderzijds.</w:t>
      </w:r>
    </w:p>
    <w:p w14:paraId="5FCAD3B4" w14:textId="31C5EA3A" w:rsidR="00F74657" w:rsidRPr="00F74657" w:rsidRDefault="00F74657" w:rsidP="00F74657">
      <w:pPr>
        <w:numPr>
          <w:ilvl w:val="0"/>
          <w:numId w:val="5"/>
        </w:numPr>
        <w:autoSpaceDE w:val="0"/>
        <w:autoSpaceDN w:val="0"/>
        <w:adjustRightInd w:val="0"/>
        <w:spacing w:after="0" w:line="240" w:lineRule="auto"/>
        <w:contextualSpacing/>
        <w:rPr>
          <w:rFonts w:cstheme="minorHAnsi"/>
        </w:rPr>
      </w:pPr>
      <w:r w:rsidRPr="00F74657">
        <w:rPr>
          <w:rFonts w:cstheme="minorHAnsi"/>
        </w:rPr>
        <w:t xml:space="preserve">De tarieven voor de vergoeding voor het gebruik van het </w:t>
      </w:r>
      <w:r w:rsidR="00D10A6E">
        <w:rPr>
          <w:rFonts w:cstheme="minorHAnsi"/>
        </w:rPr>
        <w:t>media-aanbod</w:t>
      </w:r>
      <w:r w:rsidRPr="00F74657">
        <w:rPr>
          <w:rFonts w:cstheme="minorHAnsi"/>
        </w:rPr>
        <w:t>kanaal</w:t>
      </w:r>
      <w:r w:rsidR="0025731A">
        <w:rPr>
          <w:rFonts w:cstheme="minorHAnsi"/>
        </w:rPr>
        <w:t xml:space="preserve"> ten behoeve van reclameboodschappen</w:t>
      </w:r>
      <w:r w:rsidRPr="00F74657">
        <w:rPr>
          <w:rFonts w:cstheme="minorHAnsi"/>
        </w:rPr>
        <w:t xml:space="preserve"> (reclamezendtijd) worden na goedkeuring door de omroep vastgesteld door de producent en vastgelegd in de Tarievenlijst (bijlage 2 van deze overeenkomst).</w:t>
      </w:r>
    </w:p>
    <w:p w14:paraId="032891D6" w14:textId="571ED358" w:rsidR="00F74657" w:rsidRPr="00F74657" w:rsidRDefault="00F74657" w:rsidP="00F74657">
      <w:pPr>
        <w:numPr>
          <w:ilvl w:val="0"/>
          <w:numId w:val="5"/>
        </w:numPr>
        <w:autoSpaceDE w:val="0"/>
        <w:autoSpaceDN w:val="0"/>
        <w:adjustRightInd w:val="0"/>
        <w:spacing w:after="0" w:line="240" w:lineRule="auto"/>
        <w:contextualSpacing/>
        <w:rPr>
          <w:rFonts w:cstheme="minorHAnsi"/>
        </w:rPr>
      </w:pPr>
      <w:r w:rsidRPr="00F74657">
        <w:rPr>
          <w:rFonts w:cstheme="minorHAnsi"/>
        </w:rPr>
        <w:t xml:space="preserve">Het is de producent om verkoop technische redenen toegestaan om van deze tarieven af te wijken in de vorm van extra </w:t>
      </w:r>
      <w:r w:rsidR="00480580">
        <w:rPr>
          <w:rFonts w:cstheme="minorHAnsi"/>
        </w:rPr>
        <w:t>verspreidingen</w:t>
      </w:r>
      <w:r w:rsidR="00B66804">
        <w:rPr>
          <w:rFonts w:cstheme="minorHAnsi"/>
        </w:rPr>
        <w:t>/uitzendingen</w:t>
      </w:r>
      <w:r w:rsidRPr="00F74657">
        <w:rPr>
          <w:rFonts w:cstheme="minorHAnsi"/>
        </w:rPr>
        <w:t xml:space="preserve"> dan wel door korting te geven op het uitzendtarief. Voor een korting van meer dan 15% is toestemming nodig van de omroep.</w:t>
      </w:r>
    </w:p>
    <w:p w14:paraId="466F725E" w14:textId="77777777" w:rsidR="00F74657" w:rsidRPr="00F74657" w:rsidRDefault="00F74657" w:rsidP="00F74657">
      <w:pPr>
        <w:numPr>
          <w:ilvl w:val="0"/>
          <w:numId w:val="5"/>
        </w:numPr>
        <w:autoSpaceDE w:val="0"/>
        <w:autoSpaceDN w:val="0"/>
        <w:adjustRightInd w:val="0"/>
        <w:spacing w:after="0" w:line="240" w:lineRule="auto"/>
        <w:contextualSpacing/>
        <w:rPr>
          <w:rFonts w:cstheme="minorHAnsi"/>
        </w:rPr>
      </w:pPr>
      <w:r w:rsidRPr="00F74657">
        <w:rPr>
          <w:rFonts w:cstheme="minorHAnsi"/>
        </w:rPr>
        <w:t>De producent is gerechtigd om de door hem bedongen zogeheten bureaukortingen, inkoopvoordelen en/of retourcommissies te incasseren. De omroep ontvangt hiervan een overzicht. De bureaukortingen, inkoopvoordelen en/of retourcommissies worden verrekend voordat er met de omroep wordt afgerekend.</w:t>
      </w:r>
    </w:p>
    <w:p w14:paraId="3C835FC3" w14:textId="77777777" w:rsidR="00F74657" w:rsidRPr="00F74657" w:rsidRDefault="00F74657" w:rsidP="00F74657">
      <w:pPr>
        <w:numPr>
          <w:ilvl w:val="0"/>
          <w:numId w:val="5"/>
        </w:numPr>
        <w:autoSpaceDE w:val="0"/>
        <w:autoSpaceDN w:val="0"/>
        <w:adjustRightInd w:val="0"/>
        <w:spacing w:after="0" w:line="240" w:lineRule="auto"/>
        <w:contextualSpacing/>
        <w:rPr>
          <w:rFonts w:cstheme="minorHAnsi"/>
        </w:rPr>
      </w:pPr>
      <w:r w:rsidRPr="00F74657">
        <w:rPr>
          <w:rFonts w:cstheme="minorHAnsi"/>
        </w:rPr>
        <w:t xml:space="preserve">Voor bartering, dit is ruil met gesloten beurzen </w:t>
      </w:r>
      <w:r w:rsidRPr="00F74657">
        <w:rPr>
          <w:rFonts w:eastAsiaTheme="majorEastAsia" w:cstheme="minorHAnsi"/>
        </w:rPr>
        <w:t xml:space="preserve">onder de voorwaarde dat de geleverde goederen en/of diensten — ondanks de gelijke geldwaarde — over en weer worden gefactureerd, </w:t>
      </w:r>
      <w:r w:rsidRPr="00F74657">
        <w:rPr>
          <w:rFonts w:cstheme="minorHAnsi"/>
        </w:rPr>
        <w:t>is toestemming nodig van de omroep.</w:t>
      </w:r>
    </w:p>
    <w:p w14:paraId="16FD7DA1" w14:textId="77777777" w:rsidR="00F74657" w:rsidRPr="00F74657" w:rsidRDefault="00F74657" w:rsidP="00F74657">
      <w:pPr>
        <w:numPr>
          <w:ilvl w:val="0"/>
          <w:numId w:val="5"/>
        </w:numPr>
        <w:autoSpaceDE w:val="0"/>
        <w:autoSpaceDN w:val="0"/>
        <w:adjustRightInd w:val="0"/>
        <w:spacing w:after="0" w:line="240" w:lineRule="auto"/>
        <w:contextualSpacing/>
        <w:rPr>
          <w:rFonts w:cstheme="minorHAnsi"/>
        </w:rPr>
      </w:pPr>
      <w:r w:rsidRPr="00F74657">
        <w:rPr>
          <w:rFonts w:cstheme="minorHAnsi"/>
        </w:rPr>
        <w:t>De producent zorgt voor een maandelijks overzicht van de gesloten contracten en de gefactureerde omzet.</w:t>
      </w:r>
    </w:p>
    <w:p w14:paraId="15C94F66" w14:textId="021FBC95" w:rsidR="00F74657" w:rsidRPr="00F74657" w:rsidRDefault="00B66804" w:rsidP="00F74657">
      <w:pPr>
        <w:numPr>
          <w:ilvl w:val="0"/>
          <w:numId w:val="5"/>
        </w:numPr>
        <w:autoSpaceDE w:val="0"/>
        <w:autoSpaceDN w:val="0"/>
        <w:adjustRightInd w:val="0"/>
        <w:spacing w:after="0" w:line="240" w:lineRule="auto"/>
        <w:contextualSpacing/>
        <w:rPr>
          <w:rFonts w:cstheme="minorHAnsi"/>
        </w:rPr>
      </w:pPr>
      <w:r>
        <w:rPr>
          <w:rFonts w:cstheme="minorHAnsi"/>
        </w:rPr>
        <w:t>Van d</w:t>
      </w:r>
      <w:r w:rsidR="00F74657" w:rsidRPr="00F74657">
        <w:rPr>
          <w:rFonts w:cstheme="minorHAnsi"/>
        </w:rPr>
        <w:t xml:space="preserve">e gefactureerde inkomsten verkregen uit de verkoop van reclamezendtijd op het radioprogrammakanaal van de omroep wordt </w:t>
      </w:r>
      <w:r w:rsidR="00AF06B4">
        <w:rPr>
          <w:rFonts w:cstheme="minorHAnsi"/>
        </w:rPr>
        <w:t>[</w:t>
      </w:r>
      <w:r w:rsidR="00AF06B4" w:rsidRPr="00AF06B4">
        <w:rPr>
          <w:rFonts w:cstheme="minorHAnsi"/>
          <w:i/>
          <w:iCs/>
        </w:rPr>
        <w:t>percentage</w:t>
      </w:r>
      <w:r w:rsidR="00AF06B4">
        <w:rPr>
          <w:rFonts w:cstheme="minorHAnsi"/>
        </w:rPr>
        <w:t>]</w:t>
      </w:r>
      <w:r w:rsidR="00367761">
        <w:rPr>
          <w:rFonts w:cstheme="minorHAnsi"/>
        </w:rPr>
        <w:t xml:space="preserve"> </w:t>
      </w:r>
      <w:r w:rsidR="00F74657" w:rsidRPr="00F74657">
        <w:rPr>
          <w:rFonts w:cstheme="minorHAnsi"/>
        </w:rPr>
        <w:t>afgedragen aan de omroep;</w:t>
      </w:r>
    </w:p>
    <w:p w14:paraId="66F7C196" w14:textId="3951AC38" w:rsidR="00F74657" w:rsidRDefault="00B66804" w:rsidP="00F74657">
      <w:pPr>
        <w:numPr>
          <w:ilvl w:val="0"/>
          <w:numId w:val="5"/>
        </w:numPr>
        <w:autoSpaceDE w:val="0"/>
        <w:autoSpaceDN w:val="0"/>
        <w:adjustRightInd w:val="0"/>
        <w:spacing w:after="0" w:line="240" w:lineRule="auto"/>
        <w:contextualSpacing/>
        <w:rPr>
          <w:rFonts w:cstheme="minorHAnsi"/>
        </w:rPr>
      </w:pPr>
      <w:r>
        <w:rPr>
          <w:rFonts w:cstheme="minorHAnsi"/>
        </w:rPr>
        <w:t>Van d</w:t>
      </w:r>
      <w:r w:rsidR="00F74657" w:rsidRPr="00F74657">
        <w:rPr>
          <w:rFonts w:cstheme="minorHAnsi"/>
        </w:rPr>
        <w:t xml:space="preserve">e gefactureerde inkomsten verkregen uit de verkoop van reclamezendtijd op het televisieprogrammakanaal van de omroep wordt </w:t>
      </w:r>
      <w:r w:rsidR="00367761">
        <w:rPr>
          <w:rFonts w:cstheme="minorHAnsi"/>
        </w:rPr>
        <w:t>[</w:t>
      </w:r>
      <w:r w:rsidR="00367761" w:rsidRPr="00367761">
        <w:rPr>
          <w:rFonts w:cstheme="minorHAnsi"/>
          <w:i/>
          <w:iCs/>
        </w:rPr>
        <w:t>percentage</w:t>
      </w:r>
      <w:r w:rsidR="00367761">
        <w:rPr>
          <w:rFonts w:cstheme="minorHAnsi"/>
        </w:rPr>
        <w:t xml:space="preserve">] </w:t>
      </w:r>
      <w:r w:rsidR="00F74657" w:rsidRPr="00F74657">
        <w:rPr>
          <w:rFonts w:cstheme="minorHAnsi"/>
        </w:rPr>
        <w:t>afgedragen aan de omroep;</w:t>
      </w:r>
    </w:p>
    <w:p w14:paraId="0D48A3A2" w14:textId="01460A2E" w:rsidR="00B66804" w:rsidRPr="00F74657" w:rsidRDefault="00B66804" w:rsidP="00F74657">
      <w:pPr>
        <w:numPr>
          <w:ilvl w:val="0"/>
          <w:numId w:val="5"/>
        </w:numPr>
        <w:autoSpaceDE w:val="0"/>
        <w:autoSpaceDN w:val="0"/>
        <w:adjustRightInd w:val="0"/>
        <w:spacing w:after="0" w:line="240" w:lineRule="auto"/>
        <w:contextualSpacing/>
        <w:rPr>
          <w:rFonts w:cstheme="minorHAnsi"/>
        </w:rPr>
      </w:pPr>
      <w:r>
        <w:rPr>
          <w:rFonts w:cstheme="minorHAnsi"/>
        </w:rPr>
        <w:t>Van de gefactureerde</w:t>
      </w:r>
      <w:r w:rsidR="00DA57F1">
        <w:rPr>
          <w:rFonts w:cstheme="minorHAnsi"/>
        </w:rPr>
        <w:t xml:space="preserve"> inkomsten verkregen uit de verkoop van reclamezendtijd</w:t>
      </w:r>
      <w:r w:rsidR="00B40C25">
        <w:rPr>
          <w:rFonts w:cstheme="minorHAnsi"/>
        </w:rPr>
        <w:t xml:space="preserve"> op de overige aanbodkanalen van de omroep wordt [</w:t>
      </w:r>
      <w:r w:rsidR="008F3E50" w:rsidRPr="008F3E50">
        <w:rPr>
          <w:rFonts w:cstheme="minorHAnsi"/>
          <w:i/>
          <w:iCs/>
        </w:rPr>
        <w:t>percentage</w:t>
      </w:r>
      <w:r w:rsidR="008F3E50">
        <w:rPr>
          <w:rFonts w:cstheme="minorHAnsi"/>
        </w:rPr>
        <w:t>] afgedragen aan de omroep;</w:t>
      </w:r>
    </w:p>
    <w:p w14:paraId="02156A21" w14:textId="77777777" w:rsidR="00F74657" w:rsidRPr="00F74657" w:rsidRDefault="00F74657" w:rsidP="00F74657">
      <w:pPr>
        <w:numPr>
          <w:ilvl w:val="0"/>
          <w:numId w:val="5"/>
        </w:numPr>
        <w:autoSpaceDE w:val="0"/>
        <w:autoSpaceDN w:val="0"/>
        <w:adjustRightInd w:val="0"/>
        <w:spacing w:after="0" w:line="240" w:lineRule="auto"/>
        <w:contextualSpacing/>
        <w:rPr>
          <w:rFonts w:cstheme="minorHAnsi"/>
        </w:rPr>
      </w:pPr>
      <w:r w:rsidRPr="00F74657">
        <w:rPr>
          <w:rFonts w:cstheme="minorHAnsi"/>
        </w:rPr>
        <w:t>De omroep heeft te allen tijde recht op inzicht in de contracten en de facturen betreffende de verkoop van de reclamezendtijd.</w:t>
      </w:r>
    </w:p>
    <w:p w14:paraId="0A9514BC" w14:textId="77777777" w:rsidR="00F74657" w:rsidRPr="00F74657" w:rsidRDefault="00F74657" w:rsidP="00F74657">
      <w:pPr>
        <w:numPr>
          <w:ilvl w:val="0"/>
          <w:numId w:val="5"/>
        </w:numPr>
        <w:autoSpaceDE w:val="0"/>
        <w:autoSpaceDN w:val="0"/>
        <w:adjustRightInd w:val="0"/>
        <w:spacing w:after="0" w:line="240" w:lineRule="auto"/>
        <w:contextualSpacing/>
        <w:rPr>
          <w:rFonts w:cstheme="minorHAnsi"/>
        </w:rPr>
      </w:pPr>
      <w:r w:rsidRPr="00F74657">
        <w:rPr>
          <w:rFonts w:cstheme="minorHAnsi"/>
        </w:rPr>
        <w:t xml:space="preserve">De omroep ontvangt binnen een maand na afloop van het onder het zesde lid van artikel 3 genoemde overzicht de vergoeding als bedoeld in het vierde lid van artikel 3. </w:t>
      </w:r>
    </w:p>
    <w:p w14:paraId="1449323D" w14:textId="77777777" w:rsidR="00F74657" w:rsidRPr="00F74657" w:rsidRDefault="00F74657" w:rsidP="00F74657">
      <w:pPr>
        <w:numPr>
          <w:ilvl w:val="0"/>
          <w:numId w:val="5"/>
        </w:numPr>
        <w:autoSpaceDE w:val="0"/>
        <w:autoSpaceDN w:val="0"/>
        <w:adjustRightInd w:val="0"/>
        <w:spacing w:after="0" w:line="240" w:lineRule="auto"/>
        <w:contextualSpacing/>
        <w:rPr>
          <w:rFonts w:cstheme="minorHAnsi"/>
        </w:rPr>
      </w:pPr>
      <w:r w:rsidRPr="00F74657">
        <w:rPr>
          <w:rFonts w:cstheme="minorHAnsi"/>
        </w:rPr>
        <w:t>De tarieven voor het (doen) produceren van reclameboodschappen zijn door de producent volgens marktconforme voorwaarden vastgesteld, in die zin dat met een redelijke winstmarge is rekening gehouden. De omroep heeft te allen tijde recht op inzicht in totstandkoming van deze tarieven, in de kostprijs van de afzonderlijke producties van reclameboodschappen en in de onderliggende facturen.</w:t>
      </w:r>
    </w:p>
    <w:p w14:paraId="571912A2" w14:textId="77777777" w:rsidR="00F74657" w:rsidRPr="00F74657" w:rsidRDefault="00F74657" w:rsidP="00F74657">
      <w:pPr>
        <w:autoSpaceDE w:val="0"/>
        <w:autoSpaceDN w:val="0"/>
        <w:adjustRightInd w:val="0"/>
        <w:spacing w:after="0" w:line="240" w:lineRule="auto"/>
        <w:ind w:left="720"/>
        <w:contextualSpacing/>
        <w:rPr>
          <w:rFonts w:cstheme="minorHAnsi"/>
        </w:rPr>
      </w:pPr>
    </w:p>
    <w:p w14:paraId="77ECC28D" w14:textId="77777777" w:rsidR="00F74657" w:rsidRPr="00F74657" w:rsidRDefault="00F74657" w:rsidP="00F74657">
      <w:pPr>
        <w:autoSpaceDE w:val="0"/>
        <w:autoSpaceDN w:val="0"/>
        <w:adjustRightInd w:val="0"/>
        <w:spacing w:after="0" w:line="240" w:lineRule="auto"/>
        <w:rPr>
          <w:rFonts w:cstheme="minorHAnsi"/>
          <w:b/>
          <w:bCs/>
          <w:i/>
          <w:iCs/>
        </w:rPr>
      </w:pPr>
      <w:r w:rsidRPr="00F74657">
        <w:rPr>
          <w:rFonts w:cstheme="minorHAnsi"/>
          <w:b/>
          <w:bCs/>
          <w:i/>
          <w:iCs/>
        </w:rPr>
        <w:t>Artikel 4 Verantwoordelijkheid</w:t>
      </w:r>
    </w:p>
    <w:p w14:paraId="50F0A0BF" w14:textId="22EA3EF6" w:rsidR="00F74657" w:rsidRPr="00F74657" w:rsidRDefault="00F74657" w:rsidP="00F74657">
      <w:pPr>
        <w:numPr>
          <w:ilvl w:val="0"/>
          <w:numId w:val="6"/>
        </w:numPr>
        <w:autoSpaceDE w:val="0"/>
        <w:autoSpaceDN w:val="0"/>
        <w:adjustRightInd w:val="0"/>
        <w:spacing w:after="0" w:line="240" w:lineRule="auto"/>
        <w:contextualSpacing/>
        <w:rPr>
          <w:rFonts w:cstheme="minorHAnsi"/>
        </w:rPr>
      </w:pPr>
      <w:r w:rsidRPr="00F74657">
        <w:rPr>
          <w:rFonts w:cstheme="minorHAnsi"/>
        </w:rPr>
        <w:t xml:space="preserve">De omroep is verantwoordelijk voor de inhoud en de vorm </w:t>
      </w:r>
      <w:r w:rsidR="00926983">
        <w:rPr>
          <w:rFonts w:cstheme="minorHAnsi"/>
        </w:rPr>
        <w:t xml:space="preserve">van de reclameboodschappen en </w:t>
      </w:r>
      <w:r w:rsidRPr="00F74657">
        <w:rPr>
          <w:rFonts w:cstheme="minorHAnsi"/>
        </w:rPr>
        <w:t>van zijn</w:t>
      </w:r>
      <w:r w:rsidR="00BC40BD">
        <w:rPr>
          <w:rFonts w:cstheme="minorHAnsi"/>
        </w:rPr>
        <w:t xml:space="preserve"> overige</w:t>
      </w:r>
      <w:r w:rsidRPr="00F74657">
        <w:rPr>
          <w:rFonts w:cstheme="minorHAnsi"/>
        </w:rPr>
        <w:t xml:space="preserve"> media-aanbod</w:t>
      </w:r>
      <w:r w:rsidR="00025D3B">
        <w:rPr>
          <w:rFonts w:cstheme="minorHAnsi"/>
        </w:rPr>
        <w:t xml:space="preserve"> </w:t>
      </w:r>
      <w:r w:rsidRPr="00F74657">
        <w:rPr>
          <w:rFonts w:cstheme="minorHAnsi"/>
        </w:rPr>
        <w:t>waaronder in elk geval begrepe</w:t>
      </w:r>
      <w:r w:rsidR="00025D3B">
        <w:rPr>
          <w:rFonts w:cstheme="minorHAnsi"/>
        </w:rPr>
        <w:t xml:space="preserve">n </w:t>
      </w:r>
      <w:r w:rsidRPr="00F74657">
        <w:rPr>
          <w:rFonts w:cstheme="minorHAnsi"/>
        </w:rPr>
        <w:t>het media-aanbodbeleid, media-aanbod-format en het programma-aanbodschema. De omroep is in die hoedanigheid gerechtigd media-aanbod van de producent in ieder geval te weigeren als dit media-aanbod in strijd is met de bepalingen van de Mediawet.</w:t>
      </w:r>
    </w:p>
    <w:p w14:paraId="3A538D3D" w14:textId="0C65AFB4" w:rsidR="00F74657" w:rsidRPr="00F74657" w:rsidRDefault="00F74657" w:rsidP="00F74657">
      <w:pPr>
        <w:numPr>
          <w:ilvl w:val="0"/>
          <w:numId w:val="6"/>
        </w:numPr>
        <w:autoSpaceDE w:val="0"/>
        <w:autoSpaceDN w:val="0"/>
        <w:adjustRightInd w:val="0"/>
        <w:spacing w:after="0" w:line="240" w:lineRule="auto"/>
        <w:contextualSpacing/>
        <w:rPr>
          <w:rFonts w:cstheme="minorHAnsi"/>
        </w:rPr>
      </w:pPr>
      <w:r w:rsidRPr="00F74657">
        <w:rPr>
          <w:rFonts w:cstheme="minorHAnsi"/>
        </w:rPr>
        <w:t xml:space="preserve">De omroep wordt door de producent in de gelegenheid gesteld de effectieve controle uit te oefenen over de keuze van </w:t>
      </w:r>
      <w:r w:rsidR="00AB72DF">
        <w:rPr>
          <w:rFonts w:cstheme="minorHAnsi"/>
        </w:rPr>
        <w:t>de reclameboodschappen</w:t>
      </w:r>
      <w:r w:rsidRPr="00F74657">
        <w:rPr>
          <w:rFonts w:cstheme="minorHAnsi"/>
        </w:rPr>
        <w:t xml:space="preserve"> en over de ordening van </w:t>
      </w:r>
      <w:r w:rsidR="00AB72DF">
        <w:rPr>
          <w:rFonts w:cstheme="minorHAnsi"/>
        </w:rPr>
        <w:t>de reclameboodschappen</w:t>
      </w:r>
      <w:r w:rsidRPr="00F74657">
        <w:rPr>
          <w:rFonts w:cstheme="minorHAnsi"/>
        </w:rPr>
        <w:t xml:space="preserve"> in een chronologisch schema voor wat betreft de radio- en/of televisieprogramma’s (redactionele verantwoordelijkheid).</w:t>
      </w:r>
    </w:p>
    <w:p w14:paraId="325E2C6F" w14:textId="530B2804" w:rsidR="00F74657" w:rsidRPr="00F74657" w:rsidRDefault="00F74657" w:rsidP="00F74657">
      <w:pPr>
        <w:numPr>
          <w:ilvl w:val="0"/>
          <w:numId w:val="6"/>
        </w:numPr>
        <w:autoSpaceDE w:val="0"/>
        <w:autoSpaceDN w:val="0"/>
        <w:adjustRightInd w:val="0"/>
        <w:spacing w:after="0" w:line="240" w:lineRule="auto"/>
        <w:contextualSpacing/>
        <w:rPr>
          <w:rFonts w:cstheme="minorHAnsi"/>
        </w:rPr>
      </w:pPr>
      <w:r w:rsidRPr="00F74657">
        <w:rPr>
          <w:rFonts w:cstheme="minorHAnsi"/>
        </w:rPr>
        <w:t xml:space="preserve">De auteursrechten ter zake van </w:t>
      </w:r>
      <w:r w:rsidR="007D570F">
        <w:rPr>
          <w:rFonts w:cstheme="minorHAnsi"/>
        </w:rPr>
        <w:t>de reclameboodschappen</w:t>
      </w:r>
      <w:r w:rsidRPr="00F74657">
        <w:rPr>
          <w:rFonts w:cstheme="minorHAnsi"/>
        </w:rPr>
        <w:t xml:space="preserve"> berusten bij de omroep.</w:t>
      </w:r>
    </w:p>
    <w:p w14:paraId="61DB7EE8" w14:textId="6B8FEA8C" w:rsidR="00F74657" w:rsidRPr="00F74657" w:rsidRDefault="00F74657" w:rsidP="00F74657">
      <w:pPr>
        <w:numPr>
          <w:ilvl w:val="0"/>
          <w:numId w:val="6"/>
        </w:numPr>
        <w:autoSpaceDE w:val="0"/>
        <w:autoSpaceDN w:val="0"/>
        <w:adjustRightInd w:val="0"/>
        <w:spacing w:after="0" w:line="240" w:lineRule="auto"/>
        <w:contextualSpacing/>
        <w:rPr>
          <w:rFonts w:cstheme="minorHAnsi"/>
        </w:rPr>
      </w:pPr>
      <w:r w:rsidRPr="00F74657">
        <w:rPr>
          <w:rFonts w:cstheme="minorHAnsi"/>
        </w:rPr>
        <w:lastRenderedPageBreak/>
        <w:t>De producent vrijwaart de omroep van alle mogelijke aanspraken die direct of indirect verband houden met de in artikel 1 bedoelde opdracht.</w:t>
      </w:r>
    </w:p>
    <w:p w14:paraId="3CA0694A" w14:textId="08055408" w:rsidR="00F74657" w:rsidRPr="00F74657" w:rsidRDefault="00F74657" w:rsidP="00F74657">
      <w:pPr>
        <w:numPr>
          <w:ilvl w:val="0"/>
          <w:numId w:val="6"/>
        </w:numPr>
        <w:autoSpaceDE w:val="0"/>
        <w:autoSpaceDN w:val="0"/>
        <w:adjustRightInd w:val="0"/>
        <w:spacing w:after="0" w:line="240" w:lineRule="auto"/>
        <w:contextualSpacing/>
        <w:rPr>
          <w:rFonts w:cstheme="minorHAnsi"/>
        </w:rPr>
      </w:pPr>
      <w:r w:rsidRPr="00F74657">
        <w:rPr>
          <w:rFonts w:cstheme="minorHAnsi"/>
        </w:rPr>
        <w:t xml:space="preserve">De omroep is gerechtigd om reclameboodschappen die door de producent zijn aangeboden voor verspreiding op </w:t>
      </w:r>
      <w:r w:rsidR="009826A9">
        <w:rPr>
          <w:rFonts w:cstheme="minorHAnsi"/>
        </w:rPr>
        <w:t>de aanbod</w:t>
      </w:r>
      <w:r w:rsidRPr="00F74657">
        <w:rPr>
          <w:rFonts w:cstheme="minorHAnsi"/>
        </w:rPr>
        <w:t>kan</w:t>
      </w:r>
      <w:r w:rsidR="009826A9">
        <w:rPr>
          <w:rFonts w:cstheme="minorHAnsi"/>
        </w:rPr>
        <w:t>alen</w:t>
      </w:r>
      <w:r w:rsidRPr="00F74657">
        <w:rPr>
          <w:rFonts w:cstheme="minorHAnsi"/>
        </w:rPr>
        <w:t xml:space="preserve"> van de omroep </w:t>
      </w:r>
      <w:r w:rsidR="00485BA7">
        <w:rPr>
          <w:rFonts w:cstheme="minorHAnsi"/>
        </w:rPr>
        <w:t>naast de in het eerste lid van dit artikel genoemde grond</w:t>
      </w:r>
      <w:r w:rsidR="009928E9">
        <w:rPr>
          <w:rFonts w:cstheme="minorHAnsi"/>
        </w:rPr>
        <w:t xml:space="preserve"> </w:t>
      </w:r>
      <w:r w:rsidR="000E6966">
        <w:rPr>
          <w:rFonts w:cstheme="minorHAnsi"/>
        </w:rPr>
        <w:t xml:space="preserve">ook </w:t>
      </w:r>
      <w:r w:rsidRPr="00F74657">
        <w:rPr>
          <w:rFonts w:cstheme="minorHAnsi"/>
        </w:rPr>
        <w:t>te weigeren op morele gronden.</w:t>
      </w:r>
    </w:p>
    <w:p w14:paraId="70F42202" w14:textId="6E07DF9F" w:rsidR="00F74657" w:rsidRPr="00F74657" w:rsidRDefault="00F74657" w:rsidP="00F74657">
      <w:pPr>
        <w:numPr>
          <w:ilvl w:val="0"/>
          <w:numId w:val="6"/>
        </w:numPr>
        <w:autoSpaceDE w:val="0"/>
        <w:autoSpaceDN w:val="0"/>
        <w:adjustRightInd w:val="0"/>
        <w:spacing w:after="0" w:line="240" w:lineRule="auto"/>
        <w:contextualSpacing/>
        <w:rPr>
          <w:rFonts w:cstheme="minorHAnsi"/>
        </w:rPr>
      </w:pPr>
      <w:r w:rsidRPr="00F74657">
        <w:rPr>
          <w:rFonts w:cstheme="minorHAnsi"/>
        </w:rPr>
        <w:t xml:space="preserve">In het geval dat </w:t>
      </w:r>
      <w:r w:rsidR="003D2660" w:rsidRPr="00F74657">
        <w:rPr>
          <w:rFonts w:cstheme="minorHAnsi"/>
        </w:rPr>
        <w:t>de verspreiding</w:t>
      </w:r>
      <w:r w:rsidRPr="00F74657">
        <w:rPr>
          <w:rFonts w:cstheme="minorHAnsi"/>
        </w:rPr>
        <w:t xml:space="preserve"> van het media-aanbod van de omroep via zijn</w:t>
      </w:r>
      <w:r w:rsidR="00682A04">
        <w:rPr>
          <w:rFonts w:cstheme="minorHAnsi"/>
        </w:rPr>
        <w:t xml:space="preserve"> aanbodkanalen</w:t>
      </w:r>
      <w:r w:rsidRPr="00F74657">
        <w:rPr>
          <w:rFonts w:cstheme="minorHAnsi"/>
        </w:rPr>
        <w:t xml:space="preserve"> door overmacht, door technische defecten en/of door natuurverschijnselen niet mogelijk is, wordt de producent daarvan binnen </w:t>
      </w:r>
      <w:r w:rsidR="001B03CD">
        <w:rPr>
          <w:rFonts w:cstheme="minorHAnsi"/>
        </w:rPr>
        <w:t>24</w:t>
      </w:r>
      <w:r w:rsidRPr="00F74657">
        <w:rPr>
          <w:rFonts w:cstheme="minorHAnsi"/>
        </w:rPr>
        <w:t xml:space="preserve"> uur op de hoogte gesteld. De omroep zal in dat geval alles doen wat in zijn vermogen ligt om de verspreiding te hervatten.</w:t>
      </w:r>
    </w:p>
    <w:p w14:paraId="60C996AB" w14:textId="77777777" w:rsidR="00F74657" w:rsidRPr="00F74657" w:rsidRDefault="00F74657" w:rsidP="00F74657">
      <w:pPr>
        <w:autoSpaceDE w:val="0"/>
        <w:autoSpaceDN w:val="0"/>
        <w:adjustRightInd w:val="0"/>
        <w:spacing w:after="0" w:line="240" w:lineRule="auto"/>
        <w:ind w:left="720"/>
        <w:contextualSpacing/>
        <w:rPr>
          <w:rFonts w:cstheme="minorHAnsi"/>
        </w:rPr>
      </w:pPr>
    </w:p>
    <w:p w14:paraId="30A60659" w14:textId="77777777" w:rsidR="00F74657" w:rsidRPr="00F74657" w:rsidRDefault="00F74657" w:rsidP="00F74657">
      <w:pPr>
        <w:autoSpaceDE w:val="0"/>
        <w:autoSpaceDN w:val="0"/>
        <w:adjustRightInd w:val="0"/>
        <w:spacing w:after="0" w:line="240" w:lineRule="auto"/>
        <w:rPr>
          <w:rFonts w:cstheme="minorHAnsi"/>
          <w:b/>
          <w:bCs/>
          <w:i/>
          <w:iCs/>
        </w:rPr>
      </w:pPr>
      <w:r w:rsidRPr="00F74657">
        <w:rPr>
          <w:rFonts w:cstheme="minorHAnsi"/>
          <w:b/>
          <w:bCs/>
          <w:i/>
          <w:iCs/>
        </w:rPr>
        <w:t>Artikel 5 Aansprakelijkheid</w:t>
      </w:r>
    </w:p>
    <w:p w14:paraId="6C4E5135" w14:textId="0166366C" w:rsidR="00F74657" w:rsidRPr="00F74657" w:rsidRDefault="00F74657" w:rsidP="00F74657">
      <w:pPr>
        <w:numPr>
          <w:ilvl w:val="0"/>
          <w:numId w:val="7"/>
        </w:numPr>
        <w:autoSpaceDE w:val="0"/>
        <w:autoSpaceDN w:val="0"/>
        <w:adjustRightInd w:val="0"/>
        <w:spacing w:after="0" w:line="240" w:lineRule="auto"/>
        <w:contextualSpacing/>
        <w:rPr>
          <w:rFonts w:cstheme="minorHAnsi"/>
        </w:rPr>
      </w:pPr>
      <w:r w:rsidRPr="00F74657">
        <w:rPr>
          <w:rFonts w:cstheme="minorHAnsi"/>
        </w:rPr>
        <w:t xml:space="preserve">De omroep en de producent zijn gebonden elkaar niet te beschadigen op zodanige wijze waarvan redelijkerwijs kan worden aangenomen dat </w:t>
      </w:r>
      <w:r w:rsidR="00364406">
        <w:rPr>
          <w:rFonts w:cstheme="minorHAnsi"/>
        </w:rPr>
        <w:t>zijn</w:t>
      </w:r>
      <w:r w:rsidRPr="00F74657">
        <w:rPr>
          <w:rFonts w:cstheme="minorHAnsi"/>
        </w:rPr>
        <w:t xml:space="preserve"> goede naam wordt aangetast.</w:t>
      </w:r>
    </w:p>
    <w:p w14:paraId="138E4608" w14:textId="03BF2BA5" w:rsidR="00F74657" w:rsidRPr="00F74657" w:rsidRDefault="00F74657" w:rsidP="00F74657">
      <w:pPr>
        <w:numPr>
          <w:ilvl w:val="0"/>
          <w:numId w:val="7"/>
        </w:numPr>
        <w:autoSpaceDE w:val="0"/>
        <w:autoSpaceDN w:val="0"/>
        <w:adjustRightInd w:val="0"/>
        <w:spacing w:after="0" w:line="240" w:lineRule="auto"/>
        <w:contextualSpacing/>
        <w:rPr>
          <w:rFonts w:cstheme="minorHAnsi"/>
        </w:rPr>
      </w:pPr>
      <w:r w:rsidRPr="00F74657">
        <w:rPr>
          <w:rFonts w:cstheme="minorHAnsi"/>
        </w:rPr>
        <w:t xml:space="preserve">De omroep vrijwaart de producent tegen aanspraken van derden ontstaan </w:t>
      </w:r>
      <w:r w:rsidR="003D2660" w:rsidRPr="00F74657">
        <w:rPr>
          <w:rFonts w:cstheme="minorHAnsi"/>
        </w:rPr>
        <w:t>ten gevolge van</w:t>
      </w:r>
      <w:r w:rsidRPr="00F74657">
        <w:rPr>
          <w:rFonts w:cstheme="minorHAnsi"/>
        </w:rPr>
        <w:t xml:space="preserve"> schade toebrengende factoren waarvoor de omroep verantwoordelijk is.</w:t>
      </w:r>
    </w:p>
    <w:p w14:paraId="54216A69" w14:textId="46FF4B2A" w:rsidR="00F74657" w:rsidRDefault="00F74657" w:rsidP="00F74657">
      <w:pPr>
        <w:numPr>
          <w:ilvl w:val="0"/>
          <w:numId w:val="7"/>
        </w:numPr>
        <w:autoSpaceDE w:val="0"/>
        <w:autoSpaceDN w:val="0"/>
        <w:adjustRightInd w:val="0"/>
        <w:spacing w:after="0" w:line="240" w:lineRule="auto"/>
        <w:contextualSpacing/>
        <w:rPr>
          <w:rFonts w:cstheme="minorHAnsi"/>
        </w:rPr>
      </w:pPr>
      <w:r w:rsidRPr="00F74657">
        <w:rPr>
          <w:rFonts w:cstheme="minorHAnsi"/>
        </w:rPr>
        <w:t>De producent vrijwaart de omroep tegen aanspraken van derden ontstaan ten gevolge van schade toebrengende factoren waarvoor de producent verantwoordelijk is.</w:t>
      </w:r>
    </w:p>
    <w:p w14:paraId="4AF3764E" w14:textId="77777777" w:rsidR="009928E9" w:rsidRPr="00F74657" w:rsidRDefault="009928E9" w:rsidP="009928E9">
      <w:pPr>
        <w:autoSpaceDE w:val="0"/>
        <w:autoSpaceDN w:val="0"/>
        <w:adjustRightInd w:val="0"/>
        <w:spacing w:after="0" w:line="240" w:lineRule="auto"/>
        <w:ind w:left="720"/>
        <w:contextualSpacing/>
        <w:rPr>
          <w:rFonts w:cstheme="minorHAnsi"/>
        </w:rPr>
      </w:pPr>
    </w:p>
    <w:p w14:paraId="20FC1F41" w14:textId="77777777" w:rsidR="00F74657" w:rsidRPr="00F74657" w:rsidRDefault="00F74657" w:rsidP="00F74657">
      <w:pPr>
        <w:autoSpaceDE w:val="0"/>
        <w:autoSpaceDN w:val="0"/>
        <w:adjustRightInd w:val="0"/>
        <w:spacing w:after="0" w:line="240" w:lineRule="auto"/>
        <w:rPr>
          <w:rFonts w:cstheme="minorHAnsi"/>
        </w:rPr>
      </w:pPr>
      <w:r w:rsidRPr="00F74657">
        <w:rPr>
          <w:rFonts w:cstheme="minorHAnsi"/>
          <w:b/>
          <w:bCs/>
          <w:i/>
          <w:iCs/>
        </w:rPr>
        <w:t>Artikel 6 Duur</w:t>
      </w:r>
    </w:p>
    <w:p w14:paraId="0347C3AE" w14:textId="77777777" w:rsidR="00F74657" w:rsidRPr="00F74657" w:rsidRDefault="00F74657" w:rsidP="00F74657">
      <w:pPr>
        <w:numPr>
          <w:ilvl w:val="0"/>
          <w:numId w:val="8"/>
        </w:numPr>
        <w:autoSpaceDE w:val="0"/>
        <w:autoSpaceDN w:val="0"/>
        <w:adjustRightInd w:val="0"/>
        <w:spacing w:after="0" w:line="240" w:lineRule="auto"/>
        <w:contextualSpacing/>
        <w:rPr>
          <w:rFonts w:cstheme="minorHAnsi"/>
        </w:rPr>
      </w:pPr>
      <w:r w:rsidRPr="00F74657">
        <w:rPr>
          <w:rFonts w:cstheme="minorHAnsi"/>
        </w:rPr>
        <w:t>De overeenkomst treedt in werking op [</w:t>
      </w:r>
      <w:r w:rsidRPr="009C6ADC">
        <w:rPr>
          <w:rFonts w:cstheme="minorHAnsi"/>
          <w:i/>
          <w:iCs/>
        </w:rPr>
        <w:t>datum</w:t>
      </w:r>
      <w:r w:rsidRPr="00F74657">
        <w:rPr>
          <w:rFonts w:cstheme="minorHAnsi"/>
        </w:rPr>
        <w:t>] en is aangegaan voor onbepaalde tijd, met dien verstande dat de overeenkomst in ieder geval eindigt met het aflopen dan wel de intrekking van de aanwijzing van de omroep als lokale publieke media-instelling.</w:t>
      </w:r>
    </w:p>
    <w:p w14:paraId="732A8D20" w14:textId="77777777" w:rsidR="00F74657" w:rsidRPr="00F74657" w:rsidRDefault="00F74657" w:rsidP="00F74657">
      <w:pPr>
        <w:numPr>
          <w:ilvl w:val="0"/>
          <w:numId w:val="8"/>
        </w:numPr>
        <w:autoSpaceDE w:val="0"/>
        <w:autoSpaceDN w:val="0"/>
        <w:adjustRightInd w:val="0"/>
        <w:spacing w:after="0" w:line="240" w:lineRule="auto"/>
        <w:contextualSpacing/>
        <w:rPr>
          <w:rFonts w:cstheme="minorHAnsi"/>
        </w:rPr>
      </w:pPr>
      <w:r w:rsidRPr="00F74657">
        <w:rPr>
          <w:rFonts w:cstheme="minorHAnsi"/>
        </w:rPr>
        <w:t>Opzegging geschiedt uitsluitend per aangetekend schrijven met inachtneming van een termijn van drie maanden voor het einde van het kalenderjaar. Bij niet-opzegging binnen deze termijn wordt de overeenkomst telkens verlengd met de periode van een jaar.</w:t>
      </w:r>
    </w:p>
    <w:p w14:paraId="4274F731" w14:textId="2FACC2AD" w:rsidR="00F74657" w:rsidRPr="00F74657" w:rsidRDefault="00F74657" w:rsidP="00F74657">
      <w:pPr>
        <w:numPr>
          <w:ilvl w:val="0"/>
          <w:numId w:val="8"/>
        </w:numPr>
        <w:autoSpaceDE w:val="0"/>
        <w:autoSpaceDN w:val="0"/>
        <w:adjustRightInd w:val="0"/>
        <w:spacing w:after="0" w:line="240" w:lineRule="auto"/>
        <w:contextualSpacing/>
        <w:rPr>
          <w:rFonts w:cstheme="minorHAnsi"/>
        </w:rPr>
      </w:pPr>
      <w:r w:rsidRPr="00F74657">
        <w:rPr>
          <w:rFonts w:cstheme="minorHAnsi"/>
        </w:rPr>
        <w:t xml:space="preserve">Indien de omroep dan wel de producent toerekenbaar tekortschiet in zijn verplichting jegens de ander, dan is die ander gerechtigd de overeenkomst onmiddellijk te beëindigen </w:t>
      </w:r>
      <w:r w:rsidR="003D2660" w:rsidRPr="00F74657">
        <w:rPr>
          <w:rFonts w:cstheme="minorHAnsi"/>
        </w:rPr>
        <w:t>bij aangetekend</w:t>
      </w:r>
      <w:r w:rsidRPr="00F74657">
        <w:rPr>
          <w:rFonts w:cstheme="minorHAnsi"/>
        </w:rPr>
        <w:t xml:space="preserve"> schrijven, mits degene die tekortschiet eerst schriftelijk in gebreke is gesteld en gedurende een termijn van 14 dagen de gelegenheid heeft gehad om zijn verplichtingen alsnog na te komen.</w:t>
      </w:r>
    </w:p>
    <w:p w14:paraId="1C3BF93B" w14:textId="77777777" w:rsidR="00F74657" w:rsidRPr="00F74657" w:rsidRDefault="00F74657" w:rsidP="00F74657">
      <w:pPr>
        <w:numPr>
          <w:ilvl w:val="0"/>
          <w:numId w:val="8"/>
        </w:numPr>
        <w:autoSpaceDE w:val="0"/>
        <w:autoSpaceDN w:val="0"/>
        <w:adjustRightInd w:val="0"/>
        <w:spacing w:after="0" w:line="240" w:lineRule="auto"/>
        <w:contextualSpacing/>
        <w:rPr>
          <w:rFonts w:cstheme="minorHAnsi"/>
        </w:rPr>
      </w:pPr>
      <w:r w:rsidRPr="00F74657">
        <w:rPr>
          <w:rFonts w:cstheme="minorHAnsi"/>
        </w:rPr>
        <w:t xml:space="preserve">De omroep kan deze overeenkomst voorts zonder rechterlijke tussenkomst en bij aangetekend schrijven ontbinden indien de producent </w:t>
      </w:r>
    </w:p>
    <w:p w14:paraId="43D50B86" w14:textId="77777777"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in</w:t>
      </w:r>
      <w:proofErr w:type="gramEnd"/>
      <w:r w:rsidRPr="00F74657">
        <w:rPr>
          <w:rFonts w:cstheme="minorHAnsi"/>
        </w:rPr>
        <w:t xml:space="preserve"> staat van faillissement wordt verklaard;</w:t>
      </w:r>
    </w:p>
    <w:p w14:paraId="5F27EB45" w14:textId="77777777"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een</w:t>
      </w:r>
      <w:proofErr w:type="gramEnd"/>
      <w:r w:rsidRPr="00F74657">
        <w:rPr>
          <w:rFonts w:cstheme="minorHAnsi"/>
        </w:rPr>
        <w:t xml:space="preserve"> aanvraag tot surseance van betaling heeft gedaan;</w:t>
      </w:r>
    </w:p>
    <w:p w14:paraId="19799CDF" w14:textId="77777777"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onder</w:t>
      </w:r>
      <w:proofErr w:type="gramEnd"/>
      <w:r w:rsidRPr="00F74657">
        <w:rPr>
          <w:rFonts w:cstheme="minorHAnsi"/>
        </w:rPr>
        <w:t xml:space="preserve"> curatele wordt gesteld of op andere soortgelijke wijze in zijn bevoegdheden om rechtshandelingen te verrichten wordt beperkt;</w:t>
      </w:r>
    </w:p>
    <w:p w14:paraId="6983D294" w14:textId="77777777" w:rsidR="00F74657" w:rsidRPr="00F74657" w:rsidRDefault="00F74657" w:rsidP="00F74657">
      <w:pPr>
        <w:numPr>
          <w:ilvl w:val="1"/>
          <w:numId w:val="4"/>
        </w:numPr>
        <w:autoSpaceDE w:val="0"/>
        <w:autoSpaceDN w:val="0"/>
        <w:adjustRightInd w:val="0"/>
        <w:spacing w:after="0" w:line="240" w:lineRule="auto"/>
        <w:contextualSpacing/>
        <w:rPr>
          <w:rFonts w:cstheme="minorHAnsi"/>
        </w:rPr>
      </w:pPr>
      <w:proofErr w:type="gramStart"/>
      <w:r w:rsidRPr="00F74657">
        <w:rPr>
          <w:rFonts w:cstheme="minorHAnsi"/>
        </w:rPr>
        <w:t>ernstig</w:t>
      </w:r>
      <w:proofErr w:type="gramEnd"/>
      <w:r w:rsidRPr="00F74657">
        <w:rPr>
          <w:rFonts w:cstheme="minorHAnsi"/>
        </w:rPr>
        <w:t xml:space="preserve"> toerekenbaar tekortschiet dan wel herhaaldelijk toerekenbaar tekortschiet. </w:t>
      </w:r>
    </w:p>
    <w:p w14:paraId="0132611E" w14:textId="77777777" w:rsidR="00F74657" w:rsidRPr="00F74657" w:rsidRDefault="00F74657" w:rsidP="00F74657">
      <w:pPr>
        <w:numPr>
          <w:ilvl w:val="0"/>
          <w:numId w:val="8"/>
        </w:numPr>
        <w:autoSpaceDE w:val="0"/>
        <w:autoSpaceDN w:val="0"/>
        <w:adjustRightInd w:val="0"/>
        <w:spacing w:after="0" w:line="240" w:lineRule="auto"/>
        <w:contextualSpacing/>
        <w:rPr>
          <w:rFonts w:cstheme="minorHAnsi"/>
        </w:rPr>
      </w:pPr>
      <w:r w:rsidRPr="00F74657">
        <w:rPr>
          <w:rFonts w:cstheme="minorHAnsi"/>
        </w:rPr>
        <w:t>De producent kan deze overeenkomst voorts zonder rechterlijke tussenkomst en bij aangetekend schrijven ontbinden indien de omroep</w:t>
      </w:r>
    </w:p>
    <w:p w14:paraId="04C47E37" w14:textId="77777777" w:rsidR="00F74657" w:rsidRPr="00F74657" w:rsidRDefault="00F74657" w:rsidP="00F74657">
      <w:pPr>
        <w:numPr>
          <w:ilvl w:val="0"/>
          <w:numId w:val="9"/>
        </w:numPr>
        <w:autoSpaceDE w:val="0"/>
        <w:autoSpaceDN w:val="0"/>
        <w:adjustRightInd w:val="0"/>
        <w:spacing w:after="0" w:line="240" w:lineRule="auto"/>
        <w:contextualSpacing/>
        <w:rPr>
          <w:rFonts w:cstheme="minorHAnsi"/>
        </w:rPr>
      </w:pPr>
      <w:proofErr w:type="gramStart"/>
      <w:r w:rsidRPr="00F74657">
        <w:rPr>
          <w:rFonts w:cstheme="minorHAnsi"/>
        </w:rPr>
        <w:t>in</w:t>
      </w:r>
      <w:proofErr w:type="gramEnd"/>
      <w:r w:rsidRPr="00F74657">
        <w:rPr>
          <w:rFonts w:cstheme="minorHAnsi"/>
        </w:rPr>
        <w:t xml:space="preserve"> staat van faillissement wordt verklaard;</w:t>
      </w:r>
    </w:p>
    <w:p w14:paraId="012AADF2" w14:textId="77777777" w:rsidR="00F74657" w:rsidRPr="00F74657" w:rsidRDefault="00F74657" w:rsidP="00F74657">
      <w:pPr>
        <w:numPr>
          <w:ilvl w:val="0"/>
          <w:numId w:val="9"/>
        </w:numPr>
        <w:autoSpaceDE w:val="0"/>
        <w:autoSpaceDN w:val="0"/>
        <w:adjustRightInd w:val="0"/>
        <w:spacing w:after="0" w:line="240" w:lineRule="auto"/>
        <w:contextualSpacing/>
        <w:rPr>
          <w:rFonts w:cstheme="minorHAnsi"/>
        </w:rPr>
      </w:pPr>
      <w:proofErr w:type="gramStart"/>
      <w:r w:rsidRPr="00F74657">
        <w:rPr>
          <w:rFonts w:cstheme="minorHAnsi"/>
        </w:rPr>
        <w:t>een</w:t>
      </w:r>
      <w:proofErr w:type="gramEnd"/>
      <w:r w:rsidRPr="00F74657">
        <w:rPr>
          <w:rFonts w:cstheme="minorHAnsi"/>
        </w:rPr>
        <w:t xml:space="preserve"> aanvraag tot surseance van betaling heeft gedaan;</w:t>
      </w:r>
    </w:p>
    <w:p w14:paraId="5D5FD118" w14:textId="77777777" w:rsidR="00F74657" w:rsidRPr="00F74657" w:rsidRDefault="00F74657" w:rsidP="00F74657">
      <w:pPr>
        <w:numPr>
          <w:ilvl w:val="0"/>
          <w:numId w:val="9"/>
        </w:numPr>
        <w:autoSpaceDE w:val="0"/>
        <w:autoSpaceDN w:val="0"/>
        <w:adjustRightInd w:val="0"/>
        <w:spacing w:after="0" w:line="240" w:lineRule="auto"/>
        <w:contextualSpacing/>
        <w:rPr>
          <w:rFonts w:cstheme="minorHAnsi"/>
        </w:rPr>
      </w:pPr>
      <w:proofErr w:type="gramStart"/>
      <w:r w:rsidRPr="00F74657">
        <w:rPr>
          <w:rFonts w:cstheme="minorHAnsi"/>
        </w:rPr>
        <w:t>onder</w:t>
      </w:r>
      <w:proofErr w:type="gramEnd"/>
      <w:r w:rsidRPr="00F74657">
        <w:rPr>
          <w:rFonts w:cstheme="minorHAnsi"/>
        </w:rPr>
        <w:t xml:space="preserve"> curatele wordt gesteld of op andere soortgelijke wijze in zijn bevoegdheden om rechtshandelingen te verrichten wordt beperkt;</w:t>
      </w:r>
    </w:p>
    <w:p w14:paraId="3FE57EC8" w14:textId="77777777" w:rsidR="00F74657" w:rsidRPr="00F74657" w:rsidRDefault="00F74657" w:rsidP="00F74657">
      <w:pPr>
        <w:numPr>
          <w:ilvl w:val="0"/>
          <w:numId w:val="9"/>
        </w:numPr>
        <w:autoSpaceDE w:val="0"/>
        <w:autoSpaceDN w:val="0"/>
        <w:adjustRightInd w:val="0"/>
        <w:spacing w:after="0" w:line="240" w:lineRule="auto"/>
        <w:contextualSpacing/>
        <w:rPr>
          <w:rFonts w:cstheme="minorHAnsi"/>
        </w:rPr>
      </w:pPr>
      <w:proofErr w:type="gramStart"/>
      <w:r w:rsidRPr="00F74657">
        <w:rPr>
          <w:rFonts w:cstheme="minorHAnsi"/>
        </w:rPr>
        <w:t>ernstig</w:t>
      </w:r>
      <w:proofErr w:type="gramEnd"/>
      <w:r w:rsidRPr="00F74657">
        <w:rPr>
          <w:rFonts w:cstheme="minorHAnsi"/>
        </w:rPr>
        <w:t xml:space="preserve"> toerekenbaar tekortschiet dan wel herhaaldelijk toerekenbaar tekortschiet;</w:t>
      </w:r>
    </w:p>
    <w:p w14:paraId="623D9233" w14:textId="77777777" w:rsidR="00F74657" w:rsidRPr="00F74657" w:rsidRDefault="00F74657" w:rsidP="00F74657">
      <w:pPr>
        <w:numPr>
          <w:ilvl w:val="0"/>
          <w:numId w:val="9"/>
        </w:numPr>
        <w:autoSpaceDE w:val="0"/>
        <w:autoSpaceDN w:val="0"/>
        <w:adjustRightInd w:val="0"/>
        <w:spacing w:after="0" w:line="240" w:lineRule="auto"/>
        <w:contextualSpacing/>
        <w:rPr>
          <w:rFonts w:cstheme="minorHAnsi"/>
        </w:rPr>
      </w:pPr>
      <w:proofErr w:type="gramStart"/>
      <w:r w:rsidRPr="00F74657">
        <w:rPr>
          <w:rFonts w:cstheme="minorHAnsi"/>
        </w:rPr>
        <w:t>wordt</w:t>
      </w:r>
      <w:proofErr w:type="gramEnd"/>
      <w:r w:rsidRPr="00F74657">
        <w:rPr>
          <w:rFonts w:cstheme="minorHAnsi"/>
        </w:rPr>
        <w:t xml:space="preserve"> ontbonden.</w:t>
      </w:r>
    </w:p>
    <w:p w14:paraId="6F1E9CAB" w14:textId="77777777" w:rsidR="00F74657" w:rsidRPr="00F74657" w:rsidRDefault="00F74657" w:rsidP="00F74657">
      <w:pPr>
        <w:autoSpaceDE w:val="0"/>
        <w:autoSpaceDN w:val="0"/>
        <w:adjustRightInd w:val="0"/>
        <w:spacing w:after="0" w:line="240" w:lineRule="auto"/>
        <w:rPr>
          <w:rFonts w:cstheme="minorHAnsi"/>
        </w:rPr>
      </w:pPr>
    </w:p>
    <w:p w14:paraId="046D4CC7" w14:textId="77777777" w:rsidR="00F74657" w:rsidRPr="00F74657" w:rsidRDefault="00F74657" w:rsidP="00F74657">
      <w:pPr>
        <w:autoSpaceDE w:val="0"/>
        <w:autoSpaceDN w:val="0"/>
        <w:adjustRightInd w:val="0"/>
        <w:spacing w:after="0" w:line="240" w:lineRule="auto"/>
        <w:rPr>
          <w:rFonts w:cstheme="minorHAnsi"/>
          <w:b/>
          <w:bCs/>
          <w:i/>
          <w:iCs/>
        </w:rPr>
      </w:pPr>
      <w:r w:rsidRPr="00F74657">
        <w:rPr>
          <w:rFonts w:cstheme="minorHAnsi"/>
          <w:b/>
          <w:bCs/>
          <w:i/>
          <w:iCs/>
        </w:rPr>
        <w:t>Artikel 7 Tussentijdse ontbinding</w:t>
      </w:r>
    </w:p>
    <w:p w14:paraId="27951C42" w14:textId="2583C070" w:rsidR="00F74657" w:rsidRPr="00E21C44" w:rsidRDefault="00F74657" w:rsidP="00E21C44">
      <w:pPr>
        <w:numPr>
          <w:ilvl w:val="0"/>
          <w:numId w:val="10"/>
        </w:numPr>
        <w:autoSpaceDE w:val="0"/>
        <w:autoSpaceDN w:val="0"/>
        <w:adjustRightInd w:val="0"/>
        <w:spacing w:after="0" w:line="240" w:lineRule="auto"/>
        <w:contextualSpacing/>
        <w:rPr>
          <w:rFonts w:cstheme="minorHAnsi"/>
        </w:rPr>
      </w:pPr>
      <w:r w:rsidRPr="00F74657">
        <w:rPr>
          <w:rFonts w:cstheme="minorHAnsi"/>
        </w:rPr>
        <w:t>Bij tussentijdse ontbinding van de overeenkomst dient een opzegtermijn van drie</w:t>
      </w:r>
      <w:r w:rsidR="00E21C44">
        <w:rPr>
          <w:rFonts w:cstheme="minorHAnsi"/>
        </w:rPr>
        <w:t xml:space="preserve"> </w:t>
      </w:r>
      <w:r w:rsidRPr="00E21C44">
        <w:rPr>
          <w:rFonts w:cstheme="minorHAnsi"/>
        </w:rPr>
        <w:t>kalendermaanden in acht genomen te worden.</w:t>
      </w:r>
    </w:p>
    <w:p w14:paraId="1E69DC55" w14:textId="77777777" w:rsidR="00F74657" w:rsidRPr="00F74657" w:rsidRDefault="00F74657" w:rsidP="00F74657">
      <w:pPr>
        <w:numPr>
          <w:ilvl w:val="0"/>
          <w:numId w:val="10"/>
        </w:numPr>
        <w:autoSpaceDE w:val="0"/>
        <w:autoSpaceDN w:val="0"/>
        <w:adjustRightInd w:val="0"/>
        <w:spacing w:after="0" w:line="240" w:lineRule="auto"/>
        <w:contextualSpacing/>
        <w:rPr>
          <w:rFonts w:cstheme="minorHAnsi"/>
        </w:rPr>
      </w:pPr>
      <w:r w:rsidRPr="00F74657">
        <w:rPr>
          <w:rFonts w:cstheme="minorHAnsi"/>
        </w:rPr>
        <w:t>Tussentijdse ontbinding door de omroep is mogelijk, uiterlijk drie maanden voor afloop van het kalenderjaar, in het geval een evaluatie en wijziging van het media-aanbodbeleid daartoe aanleiding geeft.</w:t>
      </w:r>
    </w:p>
    <w:p w14:paraId="5E365FE0" w14:textId="77777777" w:rsidR="00F74657" w:rsidRPr="00F74657" w:rsidRDefault="00F74657" w:rsidP="00F74657">
      <w:pPr>
        <w:numPr>
          <w:ilvl w:val="0"/>
          <w:numId w:val="10"/>
        </w:numPr>
        <w:autoSpaceDE w:val="0"/>
        <w:autoSpaceDN w:val="0"/>
        <w:adjustRightInd w:val="0"/>
        <w:spacing w:after="0" w:line="240" w:lineRule="auto"/>
        <w:contextualSpacing/>
        <w:rPr>
          <w:rFonts w:cstheme="minorHAnsi"/>
        </w:rPr>
      </w:pPr>
      <w:r w:rsidRPr="00F74657">
        <w:rPr>
          <w:rFonts w:cstheme="minorHAnsi"/>
        </w:rPr>
        <w:lastRenderedPageBreak/>
        <w:t>Tussentijdse opzegging door de producent is mogelijk, uiterlijk drie maanden voor afloop van het kalenderjaar, als de producent zich niet kan vinden in het gewijzigde media-aanbodbeleid.</w:t>
      </w:r>
    </w:p>
    <w:p w14:paraId="6708FAA6" w14:textId="77777777" w:rsidR="00F74657" w:rsidRPr="00F74657" w:rsidRDefault="00F74657" w:rsidP="00F74657">
      <w:pPr>
        <w:numPr>
          <w:ilvl w:val="0"/>
          <w:numId w:val="10"/>
        </w:numPr>
        <w:autoSpaceDE w:val="0"/>
        <w:autoSpaceDN w:val="0"/>
        <w:adjustRightInd w:val="0"/>
        <w:spacing w:after="0" w:line="240" w:lineRule="auto"/>
        <w:contextualSpacing/>
        <w:rPr>
          <w:rFonts w:cstheme="minorHAnsi"/>
        </w:rPr>
      </w:pPr>
      <w:r w:rsidRPr="00F74657">
        <w:rPr>
          <w:rFonts w:cstheme="minorHAnsi"/>
        </w:rPr>
        <w:t>Bij tussentijdse ontbinding van de overeenkomst door de omroep verplicht de omroep zich de door de producent reeds verkochte reclameboodschappen te verspreiden met inachtneming van de overeenkomst die de producent betreffende de reclameboodschappen met een derde heeft gesloten.</w:t>
      </w:r>
    </w:p>
    <w:p w14:paraId="5E84B02F" w14:textId="7A3F0D2E" w:rsidR="00F74657" w:rsidRPr="00F74657" w:rsidRDefault="00F74657" w:rsidP="00F74657">
      <w:pPr>
        <w:numPr>
          <w:ilvl w:val="0"/>
          <w:numId w:val="10"/>
        </w:numPr>
        <w:autoSpaceDE w:val="0"/>
        <w:autoSpaceDN w:val="0"/>
        <w:adjustRightInd w:val="0"/>
        <w:spacing w:after="0" w:line="240" w:lineRule="auto"/>
        <w:contextualSpacing/>
        <w:rPr>
          <w:rFonts w:cstheme="minorHAnsi"/>
        </w:rPr>
      </w:pPr>
      <w:r w:rsidRPr="00F74657">
        <w:rPr>
          <w:rFonts w:cstheme="minorHAnsi"/>
        </w:rPr>
        <w:t>Bij tussentijdse ontbinding door de producent dient de producent op verzoek van de omroep inzage te geven in de lopende overeenkomsten die de producent betreffende</w:t>
      </w:r>
      <w:r w:rsidR="001214EA">
        <w:rPr>
          <w:rFonts w:cstheme="minorHAnsi"/>
        </w:rPr>
        <w:t xml:space="preserve"> de </w:t>
      </w:r>
      <w:r w:rsidRPr="00F74657">
        <w:rPr>
          <w:rFonts w:cstheme="minorHAnsi"/>
        </w:rPr>
        <w:t xml:space="preserve">reclameboodschappen met derden heeft gesloten. De producent dient de omroep zo nodig en indien gewenst in zijn plaats te stellen. </w:t>
      </w:r>
    </w:p>
    <w:p w14:paraId="2367DAE9" w14:textId="77777777" w:rsidR="00F74657" w:rsidRPr="00F74657" w:rsidRDefault="00F74657" w:rsidP="00F74657">
      <w:pPr>
        <w:numPr>
          <w:ilvl w:val="0"/>
          <w:numId w:val="10"/>
        </w:numPr>
        <w:autoSpaceDE w:val="0"/>
        <w:autoSpaceDN w:val="0"/>
        <w:adjustRightInd w:val="0"/>
        <w:spacing w:after="0" w:line="240" w:lineRule="auto"/>
        <w:contextualSpacing/>
        <w:rPr>
          <w:rFonts w:cstheme="minorHAnsi"/>
        </w:rPr>
      </w:pPr>
      <w:r w:rsidRPr="00F74657">
        <w:rPr>
          <w:rFonts w:cstheme="minorHAnsi"/>
        </w:rPr>
        <w:t>Indien de producent de omroep geen inzage geeft in de lopende overeenkomsten die de producent betreffende de reclameboodschappen met derden heeft gesloten dan is de omroep gerechtigd de verspreiding van deze reclameboodschappen met onmiddellijke ingang te beëindigen.</w:t>
      </w:r>
    </w:p>
    <w:p w14:paraId="6245DC55" w14:textId="77777777" w:rsidR="00F74657" w:rsidRPr="00F74657" w:rsidRDefault="00F74657" w:rsidP="00F74657">
      <w:pPr>
        <w:autoSpaceDE w:val="0"/>
        <w:autoSpaceDN w:val="0"/>
        <w:adjustRightInd w:val="0"/>
        <w:spacing w:after="0" w:line="240" w:lineRule="auto"/>
        <w:ind w:left="720"/>
        <w:contextualSpacing/>
        <w:rPr>
          <w:rFonts w:cstheme="minorHAnsi"/>
        </w:rPr>
      </w:pPr>
    </w:p>
    <w:p w14:paraId="2D2291DB" w14:textId="77777777" w:rsidR="00F74657" w:rsidRPr="00F74657" w:rsidRDefault="00F74657" w:rsidP="00F74657">
      <w:pPr>
        <w:autoSpaceDE w:val="0"/>
        <w:autoSpaceDN w:val="0"/>
        <w:adjustRightInd w:val="0"/>
        <w:spacing w:after="0" w:line="240" w:lineRule="auto"/>
        <w:rPr>
          <w:rFonts w:cstheme="minorHAnsi"/>
          <w:b/>
          <w:bCs/>
          <w:i/>
          <w:iCs/>
        </w:rPr>
      </w:pPr>
      <w:r w:rsidRPr="00F74657">
        <w:rPr>
          <w:rFonts w:cstheme="minorHAnsi"/>
          <w:b/>
          <w:bCs/>
          <w:i/>
          <w:iCs/>
        </w:rPr>
        <w:t>Artikel 8 Geschillen</w:t>
      </w:r>
    </w:p>
    <w:p w14:paraId="22424465" w14:textId="77777777" w:rsidR="00F74657" w:rsidRPr="00F74657" w:rsidRDefault="00F74657" w:rsidP="00F74657">
      <w:pPr>
        <w:numPr>
          <w:ilvl w:val="0"/>
          <w:numId w:val="11"/>
        </w:numPr>
        <w:autoSpaceDE w:val="0"/>
        <w:autoSpaceDN w:val="0"/>
        <w:adjustRightInd w:val="0"/>
        <w:spacing w:after="0" w:line="240" w:lineRule="auto"/>
        <w:contextualSpacing/>
        <w:rPr>
          <w:rFonts w:cstheme="minorHAnsi"/>
        </w:rPr>
      </w:pPr>
      <w:r w:rsidRPr="00F74657">
        <w:rPr>
          <w:rFonts w:cstheme="minorHAnsi"/>
        </w:rPr>
        <w:t xml:space="preserve">Op deze overeenkomst is Nederlands recht van toepassing. Geschillen met betrekking tot de uitleg en/of de uitvoering van deze overeenkomst zullen uitsluitend worden voorgelegd aan de bevoegde rechter van de plaats waarin de producent is gevestigd. </w:t>
      </w:r>
    </w:p>
    <w:p w14:paraId="63469541" w14:textId="77777777" w:rsidR="00F74657" w:rsidRPr="00F74657" w:rsidRDefault="00F74657" w:rsidP="00F74657">
      <w:pPr>
        <w:numPr>
          <w:ilvl w:val="0"/>
          <w:numId w:val="11"/>
        </w:numPr>
        <w:autoSpaceDE w:val="0"/>
        <w:autoSpaceDN w:val="0"/>
        <w:adjustRightInd w:val="0"/>
        <w:spacing w:after="0" w:line="240" w:lineRule="auto"/>
        <w:contextualSpacing/>
        <w:rPr>
          <w:rFonts w:cstheme="minorHAnsi"/>
        </w:rPr>
      </w:pPr>
      <w:r w:rsidRPr="00F74657">
        <w:rPr>
          <w:rFonts w:cstheme="minorHAnsi"/>
        </w:rPr>
        <w:t xml:space="preserve">Indien een of meerdere bepalingen van deze overeenkomst ongeldig/nietig zou(den) zijn dan zal de geldigheid van de overige bepalingen daardoor niet worden aangetast. </w:t>
      </w:r>
    </w:p>
    <w:p w14:paraId="25D8D228" w14:textId="77777777" w:rsidR="00F74657" w:rsidRPr="00F74657" w:rsidRDefault="00F74657" w:rsidP="00F74657">
      <w:pPr>
        <w:autoSpaceDE w:val="0"/>
        <w:autoSpaceDN w:val="0"/>
        <w:adjustRightInd w:val="0"/>
        <w:spacing w:after="0" w:line="240" w:lineRule="auto"/>
        <w:rPr>
          <w:rFonts w:cstheme="minorHAnsi"/>
        </w:rPr>
      </w:pPr>
    </w:p>
    <w:p w14:paraId="0A02FF75" w14:textId="77777777" w:rsidR="00F74657" w:rsidRPr="00F74657" w:rsidRDefault="00F74657" w:rsidP="00F74657">
      <w:pPr>
        <w:autoSpaceDE w:val="0"/>
        <w:autoSpaceDN w:val="0"/>
        <w:adjustRightInd w:val="0"/>
        <w:spacing w:after="0" w:line="240" w:lineRule="auto"/>
        <w:rPr>
          <w:rFonts w:cstheme="minorHAnsi"/>
        </w:rPr>
      </w:pPr>
    </w:p>
    <w:p w14:paraId="300EE473" w14:textId="77777777" w:rsidR="00F74657" w:rsidRPr="00F74657" w:rsidRDefault="00F74657" w:rsidP="00F74657">
      <w:pPr>
        <w:autoSpaceDE w:val="0"/>
        <w:autoSpaceDN w:val="0"/>
        <w:adjustRightInd w:val="0"/>
        <w:spacing w:after="0" w:line="240" w:lineRule="auto"/>
        <w:rPr>
          <w:rFonts w:cstheme="minorHAnsi"/>
        </w:rPr>
      </w:pPr>
      <w:r w:rsidRPr="00F74657">
        <w:rPr>
          <w:rFonts w:cstheme="minorHAnsi"/>
        </w:rPr>
        <w:t>Aldus in tweevoud opgemaakt en ondertekend te:</w:t>
      </w:r>
    </w:p>
    <w:p w14:paraId="465EEB6A" w14:textId="77777777" w:rsidR="00F74657" w:rsidRPr="00F74657" w:rsidRDefault="00F74657" w:rsidP="00F74657">
      <w:pPr>
        <w:autoSpaceDE w:val="0"/>
        <w:autoSpaceDN w:val="0"/>
        <w:adjustRightInd w:val="0"/>
        <w:spacing w:after="0" w:line="240" w:lineRule="auto"/>
        <w:rPr>
          <w:rFonts w:cstheme="minorHAnsi"/>
        </w:rPr>
      </w:pPr>
    </w:p>
    <w:p w14:paraId="427A20F7" w14:textId="77777777" w:rsidR="00F74657" w:rsidRPr="00F74657" w:rsidRDefault="00F74657" w:rsidP="00F74657">
      <w:pPr>
        <w:autoSpaceDE w:val="0"/>
        <w:autoSpaceDN w:val="0"/>
        <w:adjustRightInd w:val="0"/>
        <w:spacing w:after="0" w:line="240" w:lineRule="auto"/>
        <w:rPr>
          <w:rFonts w:cstheme="minorHAnsi"/>
        </w:rPr>
      </w:pPr>
    </w:p>
    <w:p w14:paraId="624F8D4D" w14:textId="77777777" w:rsidR="00F74657" w:rsidRPr="00F74657" w:rsidRDefault="00F74657" w:rsidP="00F74657">
      <w:pPr>
        <w:autoSpaceDE w:val="0"/>
        <w:autoSpaceDN w:val="0"/>
        <w:adjustRightInd w:val="0"/>
        <w:spacing w:after="0" w:line="240" w:lineRule="auto"/>
        <w:rPr>
          <w:rFonts w:cstheme="minorHAnsi"/>
        </w:rPr>
      </w:pPr>
      <w:proofErr w:type="gramStart"/>
      <w:r w:rsidRPr="00F74657">
        <w:rPr>
          <w:rFonts w:cstheme="minorHAnsi"/>
        </w:rPr>
        <w:t>plaats</w:t>
      </w:r>
      <w:proofErr w:type="gramEnd"/>
      <w:r w:rsidRPr="00F74657">
        <w:rPr>
          <w:rFonts w:cstheme="minorHAnsi"/>
        </w:rPr>
        <w:t xml:space="preserve"> en datum ondertekening de omroep, </w:t>
      </w:r>
    </w:p>
    <w:p w14:paraId="20ECC08E" w14:textId="77777777" w:rsidR="00F74657" w:rsidRPr="00F74657" w:rsidRDefault="00F74657" w:rsidP="00F74657">
      <w:pPr>
        <w:autoSpaceDE w:val="0"/>
        <w:autoSpaceDN w:val="0"/>
        <w:adjustRightInd w:val="0"/>
        <w:spacing w:after="0" w:line="240" w:lineRule="auto"/>
        <w:rPr>
          <w:rFonts w:cstheme="minorHAnsi"/>
        </w:rPr>
      </w:pPr>
      <w:r w:rsidRPr="00F74657">
        <w:rPr>
          <w:rFonts w:cstheme="minorHAnsi"/>
        </w:rPr>
        <w:t>---------------------------------------------------------</w:t>
      </w:r>
    </w:p>
    <w:p w14:paraId="35A3CB8C" w14:textId="77777777" w:rsidR="00F74657" w:rsidRPr="00F74657" w:rsidRDefault="00F74657" w:rsidP="00F74657">
      <w:pPr>
        <w:autoSpaceDE w:val="0"/>
        <w:autoSpaceDN w:val="0"/>
        <w:adjustRightInd w:val="0"/>
        <w:spacing w:after="0" w:line="240" w:lineRule="auto"/>
        <w:rPr>
          <w:rFonts w:cstheme="minorHAnsi"/>
        </w:rPr>
      </w:pPr>
      <w:proofErr w:type="gramStart"/>
      <w:r w:rsidRPr="00F74657">
        <w:rPr>
          <w:rFonts w:cstheme="minorHAnsi"/>
        </w:rPr>
        <w:t>namens</w:t>
      </w:r>
      <w:proofErr w:type="gramEnd"/>
      <w:r w:rsidRPr="00F74657">
        <w:rPr>
          <w:rFonts w:cstheme="minorHAnsi"/>
        </w:rPr>
        <w:t xml:space="preserve"> de omroep</w:t>
      </w:r>
    </w:p>
    <w:p w14:paraId="67C48A08" w14:textId="77777777" w:rsidR="00F74657" w:rsidRPr="00F74657" w:rsidRDefault="00F74657" w:rsidP="00F74657">
      <w:pPr>
        <w:autoSpaceDE w:val="0"/>
        <w:autoSpaceDN w:val="0"/>
        <w:adjustRightInd w:val="0"/>
        <w:spacing w:after="0" w:line="240" w:lineRule="auto"/>
        <w:rPr>
          <w:rFonts w:cstheme="minorHAnsi"/>
        </w:rPr>
      </w:pPr>
    </w:p>
    <w:p w14:paraId="79F03C61" w14:textId="77777777" w:rsidR="00F74657" w:rsidRPr="00F74657" w:rsidRDefault="00F74657" w:rsidP="00F74657">
      <w:pPr>
        <w:autoSpaceDE w:val="0"/>
        <w:autoSpaceDN w:val="0"/>
        <w:adjustRightInd w:val="0"/>
        <w:spacing w:after="0" w:line="240" w:lineRule="auto"/>
        <w:rPr>
          <w:rFonts w:cstheme="minorHAnsi"/>
        </w:rPr>
      </w:pPr>
    </w:p>
    <w:p w14:paraId="10494F86" w14:textId="77777777" w:rsidR="00F74657" w:rsidRPr="00F74657" w:rsidRDefault="00F74657" w:rsidP="00F74657">
      <w:pPr>
        <w:autoSpaceDE w:val="0"/>
        <w:autoSpaceDN w:val="0"/>
        <w:adjustRightInd w:val="0"/>
        <w:spacing w:after="0" w:line="240" w:lineRule="auto"/>
        <w:rPr>
          <w:rFonts w:cstheme="minorHAnsi"/>
        </w:rPr>
      </w:pPr>
      <w:proofErr w:type="gramStart"/>
      <w:r w:rsidRPr="00F74657">
        <w:rPr>
          <w:rFonts w:cstheme="minorHAnsi"/>
        </w:rPr>
        <w:t>naam</w:t>
      </w:r>
      <w:proofErr w:type="gramEnd"/>
      <w:r w:rsidRPr="00F74657">
        <w:rPr>
          <w:rFonts w:cstheme="minorHAnsi"/>
        </w:rPr>
        <w:t xml:space="preserve"> en functie ondergetekende </w:t>
      </w:r>
    </w:p>
    <w:p w14:paraId="677C8BF0" w14:textId="77777777" w:rsidR="00F74657" w:rsidRPr="00F74657" w:rsidRDefault="00F74657" w:rsidP="00F74657">
      <w:pPr>
        <w:autoSpaceDE w:val="0"/>
        <w:autoSpaceDN w:val="0"/>
        <w:adjustRightInd w:val="0"/>
        <w:spacing w:after="0" w:line="240" w:lineRule="auto"/>
        <w:rPr>
          <w:rFonts w:cstheme="minorHAnsi"/>
        </w:rPr>
      </w:pPr>
    </w:p>
    <w:p w14:paraId="3011623C" w14:textId="77777777" w:rsidR="00F74657" w:rsidRPr="00F74657" w:rsidRDefault="00F74657" w:rsidP="00F74657">
      <w:pPr>
        <w:autoSpaceDE w:val="0"/>
        <w:autoSpaceDN w:val="0"/>
        <w:adjustRightInd w:val="0"/>
        <w:spacing w:after="0" w:line="240" w:lineRule="auto"/>
        <w:rPr>
          <w:rFonts w:cstheme="minorHAnsi"/>
        </w:rPr>
      </w:pPr>
    </w:p>
    <w:p w14:paraId="25F26ECA" w14:textId="77777777" w:rsidR="00F74657" w:rsidRPr="00F74657" w:rsidRDefault="00F74657" w:rsidP="00F74657">
      <w:pPr>
        <w:autoSpaceDE w:val="0"/>
        <w:autoSpaceDN w:val="0"/>
        <w:adjustRightInd w:val="0"/>
        <w:spacing w:after="0" w:line="240" w:lineRule="auto"/>
        <w:rPr>
          <w:rFonts w:cstheme="minorHAnsi"/>
        </w:rPr>
      </w:pPr>
      <w:r w:rsidRPr="00F74657">
        <w:rPr>
          <w:rFonts w:cstheme="minorHAnsi"/>
        </w:rPr>
        <w:t xml:space="preserve">  </w:t>
      </w:r>
    </w:p>
    <w:p w14:paraId="609110CD" w14:textId="77777777" w:rsidR="00F74657" w:rsidRPr="00F74657" w:rsidRDefault="00F74657" w:rsidP="00F74657">
      <w:pPr>
        <w:autoSpaceDE w:val="0"/>
        <w:autoSpaceDN w:val="0"/>
        <w:adjustRightInd w:val="0"/>
        <w:spacing w:after="0" w:line="240" w:lineRule="auto"/>
        <w:rPr>
          <w:rFonts w:cstheme="minorHAnsi"/>
        </w:rPr>
      </w:pPr>
      <w:proofErr w:type="gramStart"/>
      <w:r w:rsidRPr="00F74657">
        <w:rPr>
          <w:rFonts w:cstheme="minorHAnsi"/>
        </w:rPr>
        <w:t>plaats</w:t>
      </w:r>
      <w:proofErr w:type="gramEnd"/>
      <w:r w:rsidRPr="00F74657">
        <w:rPr>
          <w:rFonts w:cstheme="minorHAnsi"/>
        </w:rPr>
        <w:t xml:space="preserve"> en datum ondertekening de producent</w:t>
      </w:r>
    </w:p>
    <w:p w14:paraId="383E6503" w14:textId="77777777" w:rsidR="00F74657" w:rsidRPr="00F74657" w:rsidRDefault="00F74657" w:rsidP="00F74657">
      <w:pPr>
        <w:autoSpaceDE w:val="0"/>
        <w:autoSpaceDN w:val="0"/>
        <w:adjustRightInd w:val="0"/>
        <w:spacing w:after="0" w:line="240" w:lineRule="auto"/>
        <w:rPr>
          <w:rFonts w:cstheme="minorHAnsi"/>
        </w:rPr>
      </w:pPr>
      <w:r w:rsidRPr="00F74657">
        <w:rPr>
          <w:rFonts w:cstheme="minorHAnsi"/>
        </w:rPr>
        <w:t>------------------------------------------------------------</w:t>
      </w:r>
    </w:p>
    <w:p w14:paraId="4CB5E414" w14:textId="77777777" w:rsidR="00F74657" w:rsidRPr="00F74657" w:rsidRDefault="00F74657" w:rsidP="00F74657">
      <w:pPr>
        <w:autoSpaceDE w:val="0"/>
        <w:autoSpaceDN w:val="0"/>
        <w:adjustRightInd w:val="0"/>
        <w:spacing w:after="0" w:line="240" w:lineRule="auto"/>
        <w:rPr>
          <w:rFonts w:cstheme="minorHAnsi"/>
        </w:rPr>
      </w:pPr>
      <w:proofErr w:type="gramStart"/>
      <w:r w:rsidRPr="00F74657">
        <w:rPr>
          <w:rFonts w:cstheme="minorHAnsi"/>
        </w:rPr>
        <w:t>namens</w:t>
      </w:r>
      <w:proofErr w:type="gramEnd"/>
      <w:r w:rsidRPr="00F74657">
        <w:rPr>
          <w:rFonts w:cstheme="minorHAnsi"/>
        </w:rPr>
        <w:t xml:space="preserve"> de producent</w:t>
      </w:r>
    </w:p>
    <w:p w14:paraId="78FBB1BF" w14:textId="77777777" w:rsidR="00F74657" w:rsidRPr="00F74657" w:rsidRDefault="00F74657" w:rsidP="00F74657">
      <w:pPr>
        <w:autoSpaceDE w:val="0"/>
        <w:autoSpaceDN w:val="0"/>
        <w:adjustRightInd w:val="0"/>
        <w:spacing w:after="0" w:line="240" w:lineRule="auto"/>
        <w:rPr>
          <w:rFonts w:cstheme="minorHAnsi"/>
        </w:rPr>
      </w:pPr>
    </w:p>
    <w:p w14:paraId="6ADEEE76" w14:textId="77777777" w:rsidR="00F74657" w:rsidRPr="00F74657" w:rsidRDefault="00F74657" w:rsidP="00F74657">
      <w:pPr>
        <w:autoSpaceDE w:val="0"/>
        <w:autoSpaceDN w:val="0"/>
        <w:adjustRightInd w:val="0"/>
        <w:spacing w:after="0" w:line="240" w:lineRule="auto"/>
        <w:rPr>
          <w:rFonts w:cstheme="minorHAnsi"/>
        </w:rPr>
      </w:pPr>
    </w:p>
    <w:p w14:paraId="056F0B4C" w14:textId="77777777" w:rsidR="00F74657" w:rsidRPr="00F74657" w:rsidRDefault="00F74657" w:rsidP="00F74657">
      <w:pPr>
        <w:autoSpaceDE w:val="0"/>
        <w:autoSpaceDN w:val="0"/>
        <w:adjustRightInd w:val="0"/>
        <w:spacing w:after="0" w:line="240" w:lineRule="auto"/>
        <w:rPr>
          <w:rFonts w:cstheme="minorHAnsi"/>
        </w:rPr>
      </w:pPr>
    </w:p>
    <w:p w14:paraId="2C1DB883" w14:textId="426B5B01" w:rsidR="00F34DDD" w:rsidRPr="00F17B48" w:rsidRDefault="00F74657" w:rsidP="00F17B48">
      <w:pPr>
        <w:autoSpaceDE w:val="0"/>
        <w:autoSpaceDN w:val="0"/>
        <w:adjustRightInd w:val="0"/>
        <w:spacing w:after="0" w:line="240" w:lineRule="auto"/>
        <w:rPr>
          <w:rFonts w:cstheme="minorHAnsi"/>
        </w:rPr>
      </w:pPr>
      <w:proofErr w:type="gramStart"/>
      <w:r w:rsidRPr="00F74657">
        <w:rPr>
          <w:rFonts w:cstheme="minorHAnsi"/>
        </w:rPr>
        <w:t>naam</w:t>
      </w:r>
      <w:proofErr w:type="gramEnd"/>
      <w:r w:rsidRPr="00F74657">
        <w:rPr>
          <w:rFonts w:cstheme="minorHAnsi"/>
        </w:rPr>
        <w:t xml:space="preserve"> en functie ondergetekende </w:t>
      </w:r>
    </w:p>
    <w:sectPr w:rsidR="00F34DDD" w:rsidRPr="00F17B4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5754" w14:textId="77777777" w:rsidR="0055432B" w:rsidRDefault="0055432B">
      <w:pPr>
        <w:spacing w:after="0" w:line="240" w:lineRule="auto"/>
      </w:pPr>
      <w:r>
        <w:separator/>
      </w:r>
    </w:p>
  </w:endnote>
  <w:endnote w:type="continuationSeparator" w:id="0">
    <w:p w14:paraId="56B5633B" w14:textId="77777777" w:rsidR="0055432B" w:rsidRDefault="0055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Frutiger-Ligh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97512"/>
      <w:docPartObj>
        <w:docPartGallery w:val="Page Numbers (Bottom of Page)"/>
        <w:docPartUnique/>
      </w:docPartObj>
    </w:sdtPr>
    <w:sdtEndPr/>
    <w:sdtContent>
      <w:p w14:paraId="7C49877C" w14:textId="77777777" w:rsidR="004204B2" w:rsidRDefault="00F74657">
        <w:pPr>
          <w:pStyle w:val="Voettekst"/>
          <w:jc w:val="center"/>
        </w:pPr>
        <w:r>
          <w:fldChar w:fldCharType="begin"/>
        </w:r>
        <w:r>
          <w:instrText>PAGE   \* MERGEFORMAT</w:instrText>
        </w:r>
        <w:r>
          <w:fldChar w:fldCharType="separate"/>
        </w:r>
        <w:r>
          <w:t>2</w:t>
        </w:r>
        <w:r>
          <w:fldChar w:fldCharType="end"/>
        </w:r>
      </w:p>
    </w:sdtContent>
  </w:sdt>
  <w:p w14:paraId="2BDFA918" w14:textId="77777777" w:rsidR="004204B2" w:rsidRDefault="004204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389E" w14:textId="77777777" w:rsidR="0055432B" w:rsidRDefault="0055432B">
      <w:pPr>
        <w:spacing w:after="0" w:line="240" w:lineRule="auto"/>
      </w:pPr>
      <w:r>
        <w:separator/>
      </w:r>
    </w:p>
  </w:footnote>
  <w:footnote w:type="continuationSeparator" w:id="0">
    <w:p w14:paraId="4FC07F9D" w14:textId="77777777" w:rsidR="0055432B" w:rsidRDefault="0055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AD2"/>
    <w:multiLevelType w:val="hybridMultilevel"/>
    <w:tmpl w:val="7C460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18789F"/>
    <w:multiLevelType w:val="hybridMultilevel"/>
    <w:tmpl w:val="BC549052"/>
    <w:lvl w:ilvl="0" w:tplc="E2CE7CF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AE6295"/>
    <w:multiLevelType w:val="hybridMultilevel"/>
    <w:tmpl w:val="7FA8DC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921BBF"/>
    <w:multiLevelType w:val="hybridMultilevel"/>
    <w:tmpl w:val="2B48B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556C04"/>
    <w:multiLevelType w:val="hybridMultilevel"/>
    <w:tmpl w:val="C1D6AA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BF0F4D"/>
    <w:multiLevelType w:val="hybridMultilevel"/>
    <w:tmpl w:val="9FFC0C96"/>
    <w:lvl w:ilvl="0" w:tplc="5A609614">
      <w:start w:val="1"/>
      <w:numFmt w:val="lowerLetter"/>
      <w:lvlText w:val="%1."/>
      <w:lvlJc w:val="left"/>
      <w:pPr>
        <w:ind w:left="720" w:hanging="360"/>
      </w:pPr>
      <w:rPr>
        <w:rFonts w:asciiTheme="minorHAnsi" w:eastAsiaTheme="minorHAnsi"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E37E1D"/>
    <w:multiLevelType w:val="hybridMultilevel"/>
    <w:tmpl w:val="E788CAE8"/>
    <w:lvl w:ilvl="0" w:tplc="9EA6C08A">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41F06342"/>
    <w:multiLevelType w:val="hybridMultilevel"/>
    <w:tmpl w:val="49989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CA00CE"/>
    <w:multiLevelType w:val="hybridMultilevel"/>
    <w:tmpl w:val="444C77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660BBF"/>
    <w:multiLevelType w:val="hybridMultilevel"/>
    <w:tmpl w:val="C80E36F6"/>
    <w:lvl w:ilvl="0" w:tplc="0413000F">
      <w:start w:val="1"/>
      <w:numFmt w:val="decimal"/>
      <w:lvlText w:val="%1."/>
      <w:lvlJc w:val="left"/>
      <w:pPr>
        <w:ind w:left="720" w:hanging="360"/>
      </w:pPr>
      <w:rPr>
        <w:rFonts w:hint="default"/>
      </w:rPr>
    </w:lvl>
    <w:lvl w:ilvl="1" w:tplc="873A622E">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1842A4"/>
    <w:multiLevelType w:val="hybridMultilevel"/>
    <w:tmpl w:val="359860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643119">
    <w:abstractNumId w:val="5"/>
  </w:num>
  <w:num w:numId="2" w16cid:durableId="617563733">
    <w:abstractNumId w:val="1"/>
  </w:num>
  <w:num w:numId="3" w16cid:durableId="1813595798">
    <w:abstractNumId w:val="0"/>
  </w:num>
  <w:num w:numId="4" w16cid:durableId="933126438">
    <w:abstractNumId w:val="9"/>
  </w:num>
  <w:num w:numId="5" w16cid:durableId="991056119">
    <w:abstractNumId w:val="7"/>
  </w:num>
  <w:num w:numId="6" w16cid:durableId="1351908434">
    <w:abstractNumId w:val="2"/>
  </w:num>
  <w:num w:numId="7" w16cid:durableId="681322118">
    <w:abstractNumId w:val="10"/>
  </w:num>
  <w:num w:numId="8" w16cid:durableId="291598688">
    <w:abstractNumId w:val="8"/>
  </w:num>
  <w:num w:numId="9" w16cid:durableId="851147466">
    <w:abstractNumId w:val="6"/>
  </w:num>
  <w:num w:numId="10" w16cid:durableId="2097625075">
    <w:abstractNumId w:val="4"/>
  </w:num>
  <w:num w:numId="11" w16cid:durableId="881479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57"/>
    <w:rsid w:val="00025D3B"/>
    <w:rsid w:val="000A57F8"/>
    <w:rsid w:val="000B69F0"/>
    <w:rsid w:val="000E6966"/>
    <w:rsid w:val="001214EA"/>
    <w:rsid w:val="00193C53"/>
    <w:rsid w:val="00196740"/>
    <w:rsid w:val="001B03CD"/>
    <w:rsid w:val="002002CF"/>
    <w:rsid w:val="002300C8"/>
    <w:rsid w:val="0025731A"/>
    <w:rsid w:val="002F46DC"/>
    <w:rsid w:val="0030133B"/>
    <w:rsid w:val="00347336"/>
    <w:rsid w:val="00364406"/>
    <w:rsid w:val="00367761"/>
    <w:rsid w:val="0039425F"/>
    <w:rsid w:val="00397B6E"/>
    <w:rsid w:val="003A575B"/>
    <w:rsid w:val="003D2660"/>
    <w:rsid w:val="003D32B8"/>
    <w:rsid w:val="004204B2"/>
    <w:rsid w:val="00423993"/>
    <w:rsid w:val="00480580"/>
    <w:rsid w:val="00485BA7"/>
    <w:rsid w:val="004B6F74"/>
    <w:rsid w:val="00502F40"/>
    <w:rsid w:val="0055432B"/>
    <w:rsid w:val="00601B61"/>
    <w:rsid w:val="00682A04"/>
    <w:rsid w:val="006B3505"/>
    <w:rsid w:val="0076021B"/>
    <w:rsid w:val="007768C2"/>
    <w:rsid w:val="007C5929"/>
    <w:rsid w:val="007D570F"/>
    <w:rsid w:val="0080614D"/>
    <w:rsid w:val="0085479C"/>
    <w:rsid w:val="0085501B"/>
    <w:rsid w:val="00866A50"/>
    <w:rsid w:val="00880206"/>
    <w:rsid w:val="008A1A95"/>
    <w:rsid w:val="008E239F"/>
    <w:rsid w:val="008F3E50"/>
    <w:rsid w:val="00926983"/>
    <w:rsid w:val="009533B4"/>
    <w:rsid w:val="009826A9"/>
    <w:rsid w:val="009928E9"/>
    <w:rsid w:val="00995695"/>
    <w:rsid w:val="009C6ADC"/>
    <w:rsid w:val="009E739E"/>
    <w:rsid w:val="00A21C19"/>
    <w:rsid w:val="00A47A15"/>
    <w:rsid w:val="00A77744"/>
    <w:rsid w:val="00A855E0"/>
    <w:rsid w:val="00A97EE3"/>
    <w:rsid w:val="00AA551B"/>
    <w:rsid w:val="00AB72DF"/>
    <w:rsid w:val="00AC1DC2"/>
    <w:rsid w:val="00AC7CB0"/>
    <w:rsid w:val="00AF06B4"/>
    <w:rsid w:val="00AF5B4E"/>
    <w:rsid w:val="00B179F6"/>
    <w:rsid w:val="00B40C25"/>
    <w:rsid w:val="00B52907"/>
    <w:rsid w:val="00B572BD"/>
    <w:rsid w:val="00B64099"/>
    <w:rsid w:val="00B66804"/>
    <w:rsid w:val="00BC40BD"/>
    <w:rsid w:val="00C057AF"/>
    <w:rsid w:val="00C231DD"/>
    <w:rsid w:val="00C36CFC"/>
    <w:rsid w:val="00C64A08"/>
    <w:rsid w:val="00D10A6E"/>
    <w:rsid w:val="00D34494"/>
    <w:rsid w:val="00DA57F1"/>
    <w:rsid w:val="00E21C44"/>
    <w:rsid w:val="00EE05B8"/>
    <w:rsid w:val="00EF7D45"/>
    <w:rsid w:val="00F17B48"/>
    <w:rsid w:val="00F34DDD"/>
    <w:rsid w:val="00F74657"/>
    <w:rsid w:val="00FD62D7"/>
    <w:rsid w:val="00FF0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ED24"/>
  <w15:chartTrackingRefBased/>
  <w15:docId w15:val="{E7AD277B-D538-4DCB-9EB9-98BC5DF6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F746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4657"/>
  </w:style>
  <w:style w:type="character" w:styleId="Hyperlink">
    <w:name w:val="Hyperlink"/>
    <w:basedOn w:val="Standaardalinea-lettertype"/>
    <w:uiPriority w:val="99"/>
    <w:unhideWhenUsed/>
    <w:rsid w:val="00502F40"/>
    <w:rPr>
      <w:color w:val="0563C1" w:themeColor="hyperlink"/>
      <w:u w:val="single"/>
    </w:rPr>
  </w:style>
  <w:style w:type="character" w:styleId="Onopgelostemelding">
    <w:name w:val="Unresolved Mention"/>
    <w:basedOn w:val="Standaardalinea-lettertype"/>
    <w:uiPriority w:val="99"/>
    <w:semiHidden/>
    <w:unhideWhenUsed/>
    <w:rsid w:val="00502F40"/>
    <w:rPr>
      <w:color w:val="605E5C"/>
      <w:shd w:val="clear" w:color="auto" w:fill="E1DFDD"/>
    </w:rPr>
  </w:style>
  <w:style w:type="table" w:styleId="Tabelraster">
    <w:name w:val="Table Grid"/>
    <w:basedOn w:val="Standaardtabel"/>
    <w:uiPriority w:val="39"/>
    <w:rsid w:val="00A97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90E7DA-B660-4723-B0FF-C2D7FC07C28F}">
  <ds:schemaRefs>
    <ds:schemaRef ds:uri="http://schemas.microsoft.com/sharepoint/v3/contenttype/forms"/>
  </ds:schemaRefs>
</ds:datastoreItem>
</file>

<file path=customXml/itemProps2.xml><?xml version="1.0" encoding="utf-8"?>
<ds:datastoreItem xmlns:ds="http://schemas.openxmlformats.org/officeDocument/2006/customXml" ds:itemID="{E4A24E73-3BE5-4B9F-A4E5-F65E021D8AC3}"/>
</file>

<file path=customXml/itemProps3.xml><?xml version="1.0" encoding="utf-8"?>
<ds:datastoreItem xmlns:ds="http://schemas.openxmlformats.org/officeDocument/2006/customXml" ds:itemID="{A062C50B-DB99-4F25-A59A-F4E851DEDC47}">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2298</Words>
  <Characters>12643</Characters>
  <Application>Microsoft Office Word</Application>
  <DocSecurity>0</DocSecurity>
  <Lines>105</Lines>
  <Paragraphs>29</Paragraphs>
  <ScaleCrop>false</ScaleCrop>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 | NLPO</dc:creator>
  <cp:keywords/>
  <dc:description/>
  <cp:lastModifiedBy>Lars van der Manden | NLPO</cp:lastModifiedBy>
  <cp:revision>10</cp:revision>
  <dcterms:created xsi:type="dcterms:W3CDTF">2023-06-19T10:57:00Z</dcterms:created>
  <dcterms:modified xsi:type="dcterms:W3CDTF">2024-08-12T07:19:00Z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